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722" w:rsidRPr="00C6600C" w:rsidRDefault="006F7722" w:rsidP="006F7722">
      <w:pPr>
        <w:ind w:right="-1518"/>
        <w:jc w:val="both"/>
        <w:rPr>
          <w:rFonts w:ascii="Times New Roman" w:hAnsi="Times New Roman"/>
          <w:color w:val="0070C0"/>
          <w:sz w:val="22"/>
          <w:szCs w:val="22"/>
        </w:rPr>
      </w:pPr>
      <w:r w:rsidRPr="00C6600C">
        <w:rPr>
          <w:rFonts w:ascii="Times New Roman" w:hAnsi="Times New Roman"/>
          <w:noProof/>
          <w:sz w:val="22"/>
          <w:szCs w:val="22"/>
        </w:rPr>
        <w:drawing>
          <wp:anchor distT="0" distB="0" distL="0" distR="0" simplePos="0" relativeHeight="251661312" behindDoc="0" locked="0" layoutInCell="0" allowOverlap="1">
            <wp:simplePos x="0" y="0"/>
            <wp:positionH relativeFrom="page">
              <wp:posOffset>190500</wp:posOffset>
            </wp:positionH>
            <wp:positionV relativeFrom="page">
              <wp:posOffset>114300</wp:posOffset>
            </wp:positionV>
            <wp:extent cx="2047875" cy="485775"/>
            <wp:effectExtent l="19050" t="0" r="9525" b="0"/>
            <wp:wrapSquare wrapText="bothSides"/>
            <wp:docPr id="1" name="Picture 9" descr="cyan-left-gree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yan-left-greek-1"/>
                    <pic:cNvPicPr>
                      <a:picLocks noChangeAspect="1" noChangeArrowheads="1"/>
                    </pic:cNvPicPr>
                  </pic:nvPicPr>
                  <pic:blipFill>
                    <a:blip r:embed="rId7" cstate="print"/>
                    <a:srcRect/>
                    <a:stretch>
                      <a:fillRect/>
                    </a:stretch>
                  </pic:blipFill>
                  <pic:spPr bwMode="auto">
                    <a:xfrm>
                      <a:off x="0" y="0"/>
                      <a:ext cx="2047875" cy="485775"/>
                    </a:xfrm>
                    <a:prstGeom prst="rect">
                      <a:avLst/>
                    </a:prstGeom>
                    <a:noFill/>
                    <a:ln w="9525">
                      <a:noFill/>
                      <a:miter lim="800000"/>
                      <a:headEnd/>
                      <a:tailEnd/>
                    </a:ln>
                  </pic:spPr>
                </pic:pic>
              </a:graphicData>
            </a:graphic>
          </wp:anchor>
        </w:drawing>
      </w:r>
      <w:r w:rsidR="00BF1A07" w:rsidRPr="00BF1A07">
        <w:rPr>
          <w:rFonts w:ascii="Times New Roman" w:hAnsi="Times New Roman"/>
          <w:noProof/>
          <w:color w:val="000000"/>
          <w:sz w:val="22"/>
          <w:szCs w:val="22"/>
        </w:rPr>
        <w:pict>
          <v:rect id="_x0000_s2050" style="position:absolute;left:0;text-align:left;margin-left:444.2pt;margin-top:-57.9pt;width:62.4pt;height:48.9pt;z-index:251660288;mso-position-horizontal-relative:text;mso-position-vertical-relative:text" filled="f" stroked="f">
            <v:textbox style="mso-next-textbox:#_x0000_s2050">
              <w:txbxContent>
                <w:p w:rsidR="006F7722" w:rsidRDefault="006F7722" w:rsidP="006F7722"/>
              </w:txbxContent>
            </v:textbox>
          </v:rect>
        </w:pict>
      </w:r>
      <w:r w:rsidRPr="00C6600C">
        <w:rPr>
          <w:rFonts w:ascii="Times New Roman" w:hAnsi="Times New Roman"/>
          <w:color w:val="000000"/>
          <w:sz w:val="22"/>
          <w:szCs w:val="22"/>
        </w:rPr>
        <w:t xml:space="preserve">                                      </w:t>
      </w:r>
      <w:r w:rsidRPr="00C6600C">
        <w:rPr>
          <w:rFonts w:ascii="Times New Roman" w:hAnsi="Times New Roman"/>
          <w:b/>
          <w:color w:val="0070C0"/>
          <w:spacing w:val="20"/>
          <w:sz w:val="22"/>
          <w:szCs w:val="22"/>
        </w:rPr>
        <w:t>ΣΧΟΛΗ ΕΠΙΣΤΗΜΩΝ ΥΓΕΙΑΣ</w:t>
      </w:r>
    </w:p>
    <w:p w:rsidR="006F7722" w:rsidRPr="00C6600C" w:rsidRDefault="006F7722" w:rsidP="006F7722">
      <w:pPr>
        <w:pBdr>
          <w:bottom w:val="single" w:sz="12" w:space="2" w:color="auto"/>
        </w:pBdr>
        <w:tabs>
          <w:tab w:val="left" w:pos="2679"/>
        </w:tabs>
        <w:ind w:left="-3261" w:right="-1759"/>
        <w:jc w:val="center"/>
        <w:rPr>
          <w:rFonts w:ascii="Times New Roman" w:hAnsi="Times New Roman"/>
          <w:b/>
          <w:color w:val="0070C0"/>
          <w:spacing w:val="20"/>
          <w:sz w:val="22"/>
          <w:szCs w:val="22"/>
        </w:rPr>
      </w:pPr>
      <w:r w:rsidRPr="00C6600C">
        <w:rPr>
          <w:rFonts w:ascii="Times New Roman" w:hAnsi="Times New Roman"/>
          <w:b/>
          <w:color w:val="0070C0"/>
          <w:spacing w:val="20"/>
          <w:sz w:val="22"/>
          <w:szCs w:val="22"/>
        </w:rPr>
        <w:t>ΙΑΤΡΙΚΗ ΣΧΟΛΗ</w:t>
      </w:r>
    </w:p>
    <w:p w:rsidR="006F7722" w:rsidRPr="00C6600C" w:rsidRDefault="006F7722" w:rsidP="006F7722">
      <w:pPr>
        <w:pBdr>
          <w:bottom w:val="single" w:sz="12" w:space="2" w:color="auto"/>
        </w:pBdr>
        <w:tabs>
          <w:tab w:val="left" w:pos="2679"/>
        </w:tabs>
        <w:ind w:left="-3261" w:right="-1759"/>
        <w:jc w:val="center"/>
        <w:rPr>
          <w:rFonts w:ascii="Times New Roman" w:hAnsi="Times New Roman"/>
          <w:b/>
          <w:color w:val="0070C0"/>
          <w:spacing w:val="20"/>
          <w:sz w:val="22"/>
          <w:szCs w:val="22"/>
        </w:rPr>
      </w:pPr>
      <w:r w:rsidRPr="00C6600C">
        <w:rPr>
          <w:rFonts w:ascii="Times New Roman" w:hAnsi="Times New Roman"/>
          <w:b/>
          <w:color w:val="0070C0"/>
          <w:spacing w:val="20"/>
          <w:sz w:val="22"/>
          <w:szCs w:val="22"/>
        </w:rPr>
        <w:t xml:space="preserve">ΜΕΤΑΠΤΥΧΙΑΚΟ ΠΡΟΓΡΑΜΜΑ ΣΠΟΥΔΩΝ </w:t>
      </w:r>
    </w:p>
    <w:p w:rsidR="006F7722" w:rsidRPr="00C6600C" w:rsidRDefault="006F7722" w:rsidP="006F7722">
      <w:pPr>
        <w:pBdr>
          <w:bottom w:val="single" w:sz="12" w:space="2" w:color="auto"/>
        </w:pBdr>
        <w:tabs>
          <w:tab w:val="left" w:pos="2679"/>
        </w:tabs>
        <w:ind w:left="-3261" w:right="-1759"/>
        <w:jc w:val="center"/>
        <w:rPr>
          <w:rFonts w:ascii="Times New Roman" w:hAnsi="Times New Roman"/>
          <w:color w:val="0070C0"/>
          <w:sz w:val="22"/>
          <w:szCs w:val="22"/>
        </w:rPr>
      </w:pPr>
      <w:r w:rsidRPr="00C6600C">
        <w:rPr>
          <w:rFonts w:ascii="Times New Roman" w:hAnsi="Times New Roman"/>
          <w:b/>
          <w:color w:val="0070C0"/>
          <w:spacing w:val="20"/>
          <w:sz w:val="22"/>
          <w:szCs w:val="22"/>
        </w:rPr>
        <w:t>«</w:t>
      </w:r>
      <w:r w:rsidR="00C6600C">
        <w:rPr>
          <w:rFonts w:ascii="Times New Roman" w:hAnsi="Times New Roman"/>
          <w:b/>
          <w:color w:val="0070C0"/>
          <w:spacing w:val="20"/>
          <w:sz w:val="22"/>
          <w:szCs w:val="22"/>
        </w:rPr>
        <w:t>ΠΡΟΛΗΠΤΙΚΗ ΚΑΙ ΚΛΙΝΙΚΗ ΚΑΡΔΙΟΛΟΓΙΑ</w:t>
      </w:r>
      <w:r w:rsidRPr="00C6600C">
        <w:rPr>
          <w:rFonts w:ascii="Times New Roman" w:hAnsi="Times New Roman"/>
          <w:b/>
          <w:color w:val="0070C0"/>
          <w:spacing w:val="20"/>
          <w:sz w:val="22"/>
          <w:szCs w:val="22"/>
        </w:rPr>
        <w:t>»</w:t>
      </w:r>
    </w:p>
    <w:p w:rsidR="00C6600C" w:rsidRDefault="00C6600C" w:rsidP="00C6600C">
      <w:pPr>
        <w:rPr>
          <w:rFonts w:ascii="Times New Roman" w:hAnsi="Times New Roman"/>
          <w:b/>
          <w:sz w:val="22"/>
          <w:szCs w:val="22"/>
        </w:rPr>
      </w:pPr>
    </w:p>
    <w:p w:rsidR="00600667" w:rsidRDefault="00600667" w:rsidP="00C6600C">
      <w:pPr>
        <w:rPr>
          <w:rFonts w:ascii="Times New Roman" w:hAnsi="Times New Roman"/>
          <w:sz w:val="26"/>
          <w:szCs w:val="26"/>
        </w:rPr>
      </w:pPr>
    </w:p>
    <w:p w:rsidR="00F83415" w:rsidRDefault="00F83415" w:rsidP="00F83415">
      <w:pPr>
        <w:jc w:val="center"/>
        <w:rPr>
          <w:rFonts w:ascii="Katsoulidis" w:hAnsi="Katsoulidis"/>
          <w:b/>
          <w:sz w:val="22"/>
          <w:szCs w:val="22"/>
          <w:u w:val="single"/>
          <w:lang w:val="en-US"/>
        </w:rPr>
      </w:pPr>
      <w:r w:rsidRPr="00F83415">
        <w:rPr>
          <w:rFonts w:ascii="Katsoulidis" w:hAnsi="Katsoulidis"/>
          <w:b/>
          <w:sz w:val="22"/>
          <w:szCs w:val="22"/>
          <w:u w:val="single"/>
        </w:rPr>
        <w:t>ΑΝΑΚΟΙΝΩΣΗ</w:t>
      </w:r>
    </w:p>
    <w:p w:rsidR="00F83415" w:rsidRPr="00F83415" w:rsidRDefault="00F83415" w:rsidP="00F83415">
      <w:pPr>
        <w:jc w:val="center"/>
        <w:rPr>
          <w:rFonts w:ascii="Katsoulidis" w:hAnsi="Katsoulidis"/>
          <w:b/>
          <w:sz w:val="22"/>
          <w:szCs w:val="22"/>
          <w:u w:val="single"/>
          <w:lang w:val="en-US"/>
        </w:rPr>
      </w:pPr>
    </w:p>
    <w:p w:rsidR="00F83415" w:rsidRDefault="00F83415" w:rsidP="00F83415">
      <w:pPr>
        <w:spacing w:line="360" w:lineRule="auto"/>
        <w:jc w:val="both"/>
        <w:rPr>
          <w:rFonts w:ascii="Katsoulidis" w:hAnsi="Katsoulidis"/>
          <w:sz w:val="22"/>
          <w:szCs w:val="22"/>
          <w:lang w:val="en-US"/>
        </w:rPr>
      </w:pPr>
      <w:r w:rsidRPr="00F83415">
        <w:rPr>
          <w:rFonts w:ascii="Katsoulidis" w:hAnsi="Katsoulidis"/>
          <w:sz w:val="22"/>
          <w:szCs w:val="22"/>
        </w:rPr>
        <w:t xml:space="preserve">Το Πρόγραμμα Μεταπτυχιακών Σπουδών «Προληπτική και Κλινική Καρδιολογία» που οργανώνεται από την Ιατρική Σχολή του Πανεπιστημίου Αθηνών και θα λειτουργήσει στη Β’ Πανεπιστημιακή Καρδιολογική Κλινική του Πανεπιστημιακού Γενικού Νοσοκομείου «ΑΤΤΙΚΟΝ» παρατείνει την προθεσμία για την κατάθεση των απαραίτητων δικαιολογητικών των ενδιαφερόμενων υποψηφίων έως την </w:t>
      </w:r>
      <w:r w:rsidRPr="00F83415">
        <w:rPr>
          <w:rFonts w:ascii="Katsoulidis" w:hAnsi="Katsoulidis"/>
          <w:b/>
          <w:sz w:val="22"/>
          <w:szCs w:val="22"/>
          <w:u w:val="single"/>
        </w:rPr>
        <w:t>Παρασκευή 21 Σεπτεμβρίου 2018</w:t>
      </w:r>
      <w:r w:rsidRPr="00F83415">
        <w:rPr>
          <w:rFonts w:ascii="Katsoulidis" w:hAnsi="Katsoulidis"/>
          <w:sz w:val="22"/>
          <w:szCs w:val="22"/>
          <w:u w:val="single"/>
        </w:rPr>
        <w:t>.</w:t>
      </w:r>
    </w:p>
    <w:p w:rsidR="00F83415" w:rsidRDefault="00F83415" w:rsidP="00F83415">
      <w:pPr>
        <w:spacing w:line="360" w:lineRule="auto"/>
        <w:jc w:val="both"/>
        <w:rPr>
          <w:rFonts w:ascii="Katsoulidis" w:hAnsi="Katsoulidis"/>
          <w:sz w:val="22"/>
          <w:szCs w:val="22"/>
          <w:lang w:val="en-US"/>
        </w:rPr>
      </w:pPr>
    </w:p>
    <w:p w:rsidR="00F83415" w:rsidRDefault="00F83415" w:rsidP="00F83415">
      <w:pPr>
        <w:spacing w:line="360" w:lineRule="auto"/>
        <w:jc w:val="both"/>
        <w:rPr>
          <w:rFonts w:ascii="Katsoulidis" w:hAnsi="Katsoulidis"/>
          <w:sz w:val="22"/>
          <w:szCs w:val="22"/>
          <w:lang w:val="en-US"/>
        </w:rPr>
      </w:pPr>
    </w:p>
    <w:p w:rsidR="00F83415" w:rsidRDefault="00F83415" w:rsidP="00F83415">
      <w:pPr>
        <w:spacing w:line="360" w:lineRule="auto"/>
        <w:jc w:val="both"/>
        <w:rPr>
          <w:rFonts w:ascii="Katsoulidis" w:hAnsi="Katsoulidis"/>
          <w:sz w:val="22"/>
          <w:szCs w:val="22"/>
          <w:lang w:val="en-US"/>
        </w:rPr>
      </w:pPr>
    </w:p>
    <w:p w:rsidR="00F83415" w:rsidRDefault="00F83415" w:rsidP="00F83415">
      <w:pPr>
        <w:spacing w:line="360" w:lineRule="auto"/>
        <w:jc w:val="both"/>
        <w:rPr>
          <w:rFonts w:ascii="Katsoulidis" w:hAnsi="Katsoulidis"/>
          <w:sz w:val="22"/>
          <w:szCs w:val="22"/>
          <w:lang w:val="en-US"/>
        </w:rPr>
      </w:pPr>
    </w:p>
    <w:p w:rsidR="00F83415" w:rsidRDefault="00F83415" w:rsidP="00F83415">
      <w:pPr>
        <w:rPr>
          <w:rFonts w:ascii="Katsoulidis" w:hAnsi="Katsoulidis"/>
          <w:sz w:val="22"/>
          <w:szCs w:val="22"/>
          <w:lang w:val="en-US"/>
        </w:rPr>
      </w:pPr>
    </w:p>
    <w:p w:rsidR="00F83415" w:rsidRDefault="00F83415" w:rsidP="00F83415">
      <w:pPr>
        <w:rPr>
          <w:rFonts w:ascii="Katsoulidis" w:hAnsi="Katsoulidis"/>
          <w:sz w:val="22"/>
          <w:szCs w:val="22"/>
          <w:lang w:val="en-US"/>
        </w:rPr>
      </w:pPr>
    </w:p>
    <w:p w:rsidR="00F83415" w:rsidRDefault="00F83415" w:rsidP="00F83415">
      <w:pPr>
        <w:rPr>
          <w:rFonts w:ascii="Katsoulidis" w:hAnsi="Katsoulidis"/>
          <w:sz w:val="22"/>
          <w:szCs w:val="22"/>
          <w:lang w:val="en-US"/>
        </w:rPr>
      </w:pPr>
    </w:p>
    <w:p w:rsidR="00F83415" w:rsidRPr="00F83415" w:rsidRDefault="00F83415" w:rsidP="00F83415">
      <w:pPr>
        <w:rPr>
          <w:rFonts w:ascii="Katsoulidis" w:hAnsi="Katsoulidis" w:cs="Arial"/>
          <w:b/>
          <w:sz w:val="22"/>
          <w:szCs w:val="22"/>
        </w:rPr>
      </w:pPr>
      <w:r w:rsidRPr="00F83415">
        <w:rPr>
          <w:rFonts w:ascii="Katsoulidis" w:hAnsi="Katsoulidis" w:cs="Arial"/>
          <w:b/>
          <w:sz w:val="22"/>
          <w:szCs w:val="22"/>
        </w:rPr>
        <w:t xml:space="preserve">Ο Πρόεδρος της Ιατρικής Σχολής      </w:t>
      </w:r>
    </w:p>
    <w:p w:rsidR="00F83415" w:rsidRPr="00F83415" w:rsidRDefault="00F83415" w:rsidP="00F83415">
      <w:pPr>
        <w:rPr>
          <w:rFonts w:ascii="Katsoulidis" w:hAnsi="Katsoulidis" w:cs="Arial"/>
          <w:b/>
          <w:sz w:val="22"/>
          <w:szCs w:val="22"/>
        </w:rPr>
      </w:pPr>
      <w:r w:rsidRPr="00F83415">
        <w:rPr>
          <w:rFonts w:ascii="Katsoulidis" w:hAnsi="Katsoulidis" w:cs="Arial"/>
          <w:b/>
          <w:sz w:val="22"/>
          <w:szCs w:val="22"/>
        </w:rPr>
        <w:t xml:space="preserve">                                                                                                                                                                                                                   </w:t>
      </w:r>
    </w:p>
    <w:p w:rsidR="00F83415" w:rsidRPr="00F83415" w:rsidRDefault="00F83415" w:rsidP="00F83415">
      <w:pPr>
        <w:rPr>
          <w:rFonts w:ascii="Katsoulidis" w:hAnsi="Katsoulidis" w:cs="Arial"/>
          <w:b/>
          <w:bCs/>
          <w:sz w:val="22"/>
          <w:szCs w:val="22"/>
        </w:rPr>
      </w:pPr>
      <w:r w:rsidRPr="00F83415">
        <w:rPr>
          <w:rFonts w:ascii="Katsoulidis" w:hAnsi="Katsoulidis" w:cs="Arial"/>
          <w:b/>
          <w:sz w:val="22"/>
          <w:szCs w:val="22"/>
          <w:lang w:eastAsia="en-US"/>
        </w:rPr>
        <w:t>Καθηγητής Πέτρος Π. Σφηκάκης</w:t>
      </w:r>
      <w:r w:rsidRPr="00F83415">
        <w:rPr>
          <w:rFonts w:ascii="Katsoulidis" w:hAnsi="Katsoulidis" w:cs="Arial"/>
          <w:b/>
          <w:bCs/>
          <w:sz w:val="22"/>
          <w:szCs w:val="22"/>
        </w:rPr>
        <w:tab/>
      </w:r>
      <w:r w:rsidRPr="00F83415">
        <w:rPr>
          <w:rFonts w:ascii="Katsoulidis" w:hAnsi="Katsoulidis" w:cs="Arial"/>
          <w:b/>
          <w:bCs/>
          <w:sz w:val="22"/>
          <w:szCs w:val="22"/>
        </w:rPr>
        <w:tab/>
      </w:r>
    </w:p>
    <w:p w:rsidR="00F83415" w:rsidRPr="00F83415" w:rsidRDefault="00F83415" w:rsidP="00F83415">
      <w:pPr>
        <w:spacing w:line="360" w:lineRule="auto"/>
        <w:jc w:val="both"/>
        <w:rPr>
          <w:rFonts w:ascii="Katsoulidis" w:hAnsi="Katsoulidis"/>
          <w:sz w:val="22"/>
          <w:szCs w:val="22"/>
        </w:rPr>
      </w:pPr>
    </w:p>
    <w:p w:rsidR="00C6600C" w:rsidRPr="00F83415" w:rsidRDefault="00C6600C" w:rsidP="00CF1FAE">
      <w:pPr>
        <w:spacing w:line="360" w:lineRule="auto"/>
        <w:rPr>
          <w:rFonts w:ascii="Times New Roman" w:hAnsi="Times New Roman"/>
          <w:sz w:val="22"/>
          <w:szCs w:val="22"/>
        </w:rPr>
      </w:pPr>
    </w:p>
    <w:p w:rsidR="00C6600C" w:rsidRPr="00F83415" w:rsidRDefault="00C6600C" w:rsidP="00C6600C">
      <w:pPr>
        <w:rPr>
          <w:rFonts w:ascii="Times New Roman" w:hAnsi="Times New Roman"/>
          <w:sz w:val="22"/>
          <w:szCs w:val="22"/>
        </w:rPr>
      </w:pPr>
    </w:p>
    <w:p w:rsidR="006F7722" w:rsidRPr="00F83415" w:rsidRDefault="006F7722" w:rsidP="00C6600C">
      <w:pPr>
        <w:shd w:val="clear" w:color="auto" w:fill="FFFFFF"/>
        <w:spacing w:before="100" w:beforeAutospacing="1" w:after="100" w:afterAutospacing="1"/>
        <w:jc w:val="both"/>
        <w:outlineLvl w:val="4"/>
        <w:rPr>
          <w:rFonts w:ascii="Times New Roman" w:hAnsi="Times New Roman"/>
          <w:b/>
          <w:bCs/>
          <w:sz w:val="22"/>
          <w:szCs w:val="22"/>
        </w:rPr>
      </w:pPr>
    </w:p>
    <w:sectPr w:rsidR="006F7722" w:rsidRPr="00F83415" w:rsidSect="00B92B76">
      <w:headerReference w:type="default" r:id="rId8"/>
      <w:footerReference w:type="default" r:id="rId9"/>
      <w:pgSz w:w="11906" w:h="16838"/>
      <w:pgMar w:top="1465" w:right="1274" w:bottom="1440" w:left="1276" w:header="0" w:footer="22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0CE9" w:rsidRDefault="00020CE9" w:rsidP="00860E2D">
      <w:r>
        <w:separator/>
      </w:r>
    </w:p>
  </w:endnote>
  <w:endnote w:type="continuationSeparator" w:id="1">
    <w:p w:rsidR="00020CE9" w:rsidRDefault="00020CE9" w:rsidP="00860E2D">
      <w:r>
        <w:continuationSeparator/>
      </w:r>
    </w:p>
  </w:endnote>
</w:endnotes>
</file>

<file path=word/fontTable.xml><?xml version="1.0" encoding="utf-8"?>
<w:fonts xmlns:r="http://schemas.openxmlformats.org/officeDocument/2006/relationships" xmlns:w="http://schemas.openxmlformats.org/wordprocessingml/2006/main">
  <w:font w:name="Katsoulidis">
    <w:altName w:val="Arial"/>
    <w:panose1 w:val="00000000000000000000"/>
    <w:charset w:val="00"/>
    <w:family w:val="modern"/>
    <w:notTrueType/>
    <w:pitch w:val="variable"/>
    <w:sig w:usb0="A00000AF" w:usb1="4000204A" w:usb2="00000000" w:usb3="00000000" w:csb0="0000009B" w:csb1="00000000"/>
  </w:font>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00000000" w:usb2="00000000" w:usb3="00000000" w:csb0="0000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lasArial">
    <w:altName w:val="Courier New"/>
    <w:panose1 w:val="00000000000000000000"/>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A00002EF" w:usb1="4000004B" w:usb2="00000000" w:usb3="00000000" w:csb0="0000009F" w:csb1="00000000"/>
  </w:font>
  <w:font w:name="Tahoma">
    <w:panose1 w:val="020B0604030504040204"/>
    <w:charset w:val="A1"/>
    <w:family w:val="swiss"/>
    <w:pitch w:val="variable"/>
    <w:sig w:usb0="61002A87" w:usb1="80000000" w:usb2="00000008" w:usb3="00000000" w:csb0="000101FF" w:csb1="00000000"/>
  </w:font>
  <w:font w:name="Arial">
    <w:panose1 w:val="020B0604020202020204"/>
    <w:charset w:val="A1"/>
    <w:family w:val="swiss"/>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EB6" w:rsidRPr="00752E51" w:rsidRDefault="002C1EB6" w:rsidP="00013624">
    <w:pPr>
      <w:rPr>
        <w:rFonts w:ascii="Calibri" w:hAnsi="Calibri"/>
        <w:sz w:val="16"/>
      </w:rPr>
    </w:pPr>
  </w:p>
  <w:p w:rsidR="002C1EB6" w:rsidRDefault="002C1EB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0CE9" w:rsidRDefault="00020CE9" w:rsidP="00860E2D">
      <w:r>
        <w:separator/>
      </w:r>
    </w:p>
  </w:footnote>
  <w:footnote w:type="continuationSeparator" w:id="1">
    <w:p w:rsidR="00020CE9" w:rsidRDefault="00020CE9" w:rsidP="00860E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EB6" w:rsidRDefault="002C1EB6" w:rsidP="002C1EB6">
    <w:pPr>
      <w:ind w:left="-709" w:right="-424"/>
      <w:jc w:val="both"/>
      <w:rPr>
        <w:rFonts w:ascii="Arial" w:hAnsi="Arial" w:cs="Arial"/>
        <w:color w:val="000000"/>
        <w:sz w:val="16"/>
      </w:rPr>
    </w:pPr>
  </w:p>
  <w:p w:rsidR="002C1EB6" w:rsidRPr="00B51580" w:rsidRDefault="002C1EB6" w:rsidP="002C1EB6">
    <w:pPr>
      <w:pStyle w:val="a3"/>
      <w:tabs>
        <w:tab w:val="clear" w:pos="4153"/>
        <w:tab w:val="clear" w:pos="8306"/>
        <w:tab w:val="center" w:pos="3564"/>
        <w:tab w:val="right" w:pos="7088"/>
        <w:tab w:val="right" w:pos="8789"/>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531D2A"/>
    <w:multiLevelType w:val="hybridMultilevel"/>
    <w:tmpl w:val="1DE2CD36"/>
    <w:lvl w:ilvl="0" w:tplc="648A634E">
      <w:numFmt w:val="bullet"/>
      <w:lvlText w:val="-"/>
      <w:lvlJc w:val="left"/>
      <w:pPr>
        <w:ind w:left="3423" w:hanging="360"/>
      </w:pPr>
      <w:rPr>
        <w:rFonts w:ascii="Katsoulidis" w:eastAsia="Calibri" w:hAnsi="Katsoulidis" w:cs="Times New Roman" w:hint="default"/>
      </w:rPr>
    </w:lvl>
    <w:lvl w:ilvl="1" w:tplc="04080003" w:tentative="1">
      <w:start w:val="1"/>
      <w:numFmt w:val="bullet"/>
      <w:lvlText w:val="o"/>
      <w:lvlJc w:val="left"/>
      <w:pPr>
        <w:ind w:left="4143" w:hanging="360"/>
      </w:pPr>
      <w:rPr>
        <w:rFonts w:ascii="Courier New" w:hAnsi="Courier New" w:cs="Courier New" w:hint="default"/>
      </w:rPr>
    </w:lvl>
    <w:lvl w:ilvl="2" w:tplc="04080005" w:tentative="1">
      <w:start w:val="1"/>
      <w:numFmt w:val="bullet"/>
      <w:lvlText w:val=""/>
      <w:lvlJc w:val="left"/>
      <w:pPr>
        <w:ind w:left="4863" w:hanging="360"/>
      </w:pPr>
      <w:rPr>
        <w:rFonts w:ascii="Wingdings" w:hAnsi="Wingdings" w:hint="default"/>
      </w:rPr>
    </w:lvl>
    <w:lvl w:ilvl="3" w:tplc="04080001" w:tentative="1">
      <w:start w:val="1"/>
      <w:numFmt w:val="bullet"/>
      <w:lvlText w:val=""/>
      <w:lvlJc w:val="left"/>
      <w:pPr>
        <w:ind w:left="5583" w:hanging="360"/>
      </w:pPr>
      <w:rPr>
        <w:rFonts w:ascii="Symbol" w:hAnsi="Symbol" w:hint="default"/>
      </w:rPr>
    </w:lvl>
    <w:lvl w:ilvl="4" w:tplc="04080003" w:tentative="1">
      <w:start w:val="1"/>
      <w:numFmt w:val="bullet"/>
      <w:lvlText w:val="o"/>
      <w:lvlJc w:val="left"/>
      <w:pPr>
        <w:ind w:left="6303" w:hanging="360"/>
      </w:pPr>
      <w:rPr>
        <w:rFonts w:ascii="Courier New" w:hAnsi="Courier New" w:cs="Courier New" w:hint="default"/>
      </w:rPr>
    </w:lvl>
    <w:lvl w:ilvl="5" w:tplc="04080005" w:tentative="1">
      <w:start w:val="1"/>
      <w:numFmt w:val="bullet"/>
      <w:lvlText w:val=""/>
      <w:lvlJc w:val="left"/>
      <w:pPr>
        <w:ind w:left="7023" w:hanging="360"/>
      </w:pPr>
      <w:rPr>
        <w:rFonts w:ascii="Wingdings" w:hAnsi="Wingdings" w:hint="default"/>
      </w:rPr>
    </w:lvl>
    <w:lvl w:ilvl="6" w:tplc="04080001" w:tentative="1">
      <w:start w:val="1"/>
      <w:numFmt w:val="bullet"/>
      <w:lvlText w:val=""/>
      <w:lvlJc w:val="left"/>
      <w:pPr>
        <w:ind w:left="7743" w:hanging="360"/>
      </w:pPr>
      <w:rPr>
        <w:rFonts w:ascii="Symbol" w:hAnsi="Symbol" w:hint="default"/>
      </w:rPr>
    </w:lvl>
    <w:lvl w:ilvl="7" w:tplc="04080003" w:tentative="1">
      <w:start w:val="1"/>
      <w:numFmt w:val="bullet"/>
      <w:lvlText w:val="o"/>
      <w:lvlJc w:val="left"/>
      <w:pPr>
        <w:ind w:left="8463" w:hanging="360"/>
      </w:pPr>
      <w:rPr>
        <w:rFonts w:ascii="Courier New" w:hAnsi="Courier New" w:cs="Courier New" w:hint="default"/>
      </w:rPr>
    </w:lvl>
    <w:lvl w:ilvl="8" w:tplc="04080005" w:tentative="1">
      <w:start w:val="1"/>
      <w:numFmt w:val="bullet"/>
      <w:lvlText w:val=""/>
      <w:lvlJc w:val="left"/>
      <w:pPr>
        <w:ind w:left="9183" w:hanging="360"/>
      </w:pPr>
      <w:rPr>
        <w:rFonts w:ascii="Wingdings" w:hAnsi="Wingdings" w:hint="default"/>
      </w:rPr>
    </w:lvl>
  </w:abstractNum>
  <w:abstractNum w:abstractNumId="1">
    <w:nsid w:val="3690765E"/>
    <w:multiLevelType w:val="hybridMultilevel"/>
    <w:tmpl w:val="DF1AA180"/>
    <w:lvl w:ilvl="0" w:tplc="B27012AE">
      <w:numFmt w:val="bullet"/>
      <w:lvlText w:val="-"/>
      <w:lvlJc w:val="left"/>
      <w:pPr>
        <w:ind w:left="3397" w:hanging="360"/>
      </w:pPr>
      <w:rPr>
        <w:rFonts w:ascii="Katsoulidis" w:eastAsia="Times New Roman" w:hAnsi="Katsoulidis" w:cs="Times New Roman" w:hint="default"/>
      </w:rPr>
    </w:lvl>
    <w:lvl w:ilvl="1" w:tplc="04080003" w:tentative="1">
      <w:start w:val="1"/>
      <w:numFmt w:val="bullet"/>
      <w:lvlText w:val="o"/>
      <w:lvlJc w:val="left"/>
      <w:pPr>
        <w:ind w:left="4117" w:hanging="360"/>
      </w:pPr>
      <w:rPr>
        <w:rFonts w:ascii="Courier New" w:hAnsi="Courier New" w:cs="Courier New" w:hint="default"/>
      </w:rPr>
    </w:lvl>
    <w:lvl w:ilvl="2" w:tplc="04080005" w:tentative="1">
      <w:start w:val="1"/>
      <w:numFmt w:val="bullet"/>
      <w:lvlText w:val=""/>
      <w:lvlJc w:val="left"/>
      <w:pPr>
        <w:ind w:left="4837" w:hanging="360"/>
      </w:pPr>
      <w:rPr>
        <w:rFonts w:ascii="Wingdings" w:hAnsi="Wingdings" w:hint="default"/>
      </w:rPr>
    </w:lvl>
    <w:lvl w:ilvl="3" w:tplc="04080001" w:tentative="1">
      <w:start w:val="1"/>
      <w:numFmt w:val="bullet"/>
      <w:lvlText w:val=""/>
      <w:lvlJc w:val="left"/>
      <w:pPr>
        <w:ind w:left="5557" w:hanging="360"/>
      </w:pPr>
      <w:rPr>
        <w:rFonts w:ascii="Symbol" w:hAnsi="Symbol" w:hint="default"/>
      </w:rPr>
    </w:lvl>
    <w:lvl w:ilvl="4" w:tplc="04080003" w:tentative="1">
      <w:start w:val="1"/>
      <w:numFmt w:val="bullet"/>
      <w:lvlText w:val="o"/>
      <w:lvlJc w:val="left"/>
      <w:pPr>
        <w:ind w:left="6277" w:hanging="360"/>
      </w:pPr>
      <w:rPr>
        <w:rFonts w:ascii="Courier New" w:hAnsi="Courier New" w:cs="Courier New" w:hint="default"/>
      </w:rPr>
    </w:lvl>
    <w:lvl w:ilvl="5" w:tplc="04080005" w:tentative="1">
      <w:start w:val="1"/>
      <w:numFmt w:val="bullet"/>
      <w:lvlText w:val=""/>
      <w:lvlJc w:val="left"/>
      <w:pPr>
        <w:ind w:left="6997" w:hanging="360"/>
      </w:pPr>
      <w:rPr>
        <w:rFonts w:ascii="Wingdings" w:hAnsi="Wingdings" w:hint="default"/>
      </w:rPr>
    </w:lvl>
    <w:lvl w:ilvl="6" w:tplc="04080001" w:tentative="1">
      <w:start w:val="1"/>
      <w:numFmt w:val="bullet"/>
      <w:lvlText w:val=""/>
      <w:lvlJc w:val="left"/>
      <w:pPr>
        <w:ind w:left="7717" w:hanging="360"/>
      </w:pPr>
      <w:rPr>
        <w:rFonts w:ascii="Symbol" w:hAnsi="Symbol" w:hint="default"/>
      </w:rPr>
    </w:lvl>
    <w:lvl w:ilvl="7" w:tplc="04080003" w:tentative="1">
      <w:start w:val="1"/>
      <w:numFmt w:val="bullet"/>
      <w:lvlText w:val="o"/>
      <w:lvlJc w:val="left"/>
      <w:pPr>
        <w:ind w:left="8437" w:hanging="360"/>
      </w:pPr>
      <w:rPr>
        <w:rFonts w:ascii="Courier New" w:hAnsi="Courier New" w:cs="Courier New" w:hint="default"/>
      </w:rPr>
    </w:lvl>
    <w:lvl w:ilvl="8" w:tplc="04080005" w:tentative="1">
      <w:start w:val="1"/>
      <w:numFmt w:val="bullet"/>
      <w:lvlText w:val=""/>
      <w:lvlJc w:val="left"/>
      <w:pPr>
        <w:ind w:left="9157" w:hanging="360"/>
      </w:pPr>
      <w:rPr>
        <w:rFonts w:ascii="Wingdings" w:hAnsi="Wingdings" w:hint="default"/>
      </w:rPr>
    </w:lvl>
  </w:abstractNum>
  <w:abstractNum w:abstractNumId="2">
    <w:nsid w:val="4777759F"/>
    <w:multiLevelType w:val="hybridMultilevel"/>
    <w:tmpl w:val="70921458"/>
    <w:lvl w:ilvl="0" w:tplc="9E84D73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9ED541A"/>
    <w:multiLevelType w:val="hybridMultilevel"/>
    <w:tmpl w:val="5A5E27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displayVerticalDrawingGridEvery w:val="2"/>
  <w:characterSpacingControl w:val="doNotCompress"/>
  <w:hdrShapeDefaults>
    <o:shapedefaults v:ext="edit" spidmax="24578"/>
  </w:hdrShapeDefaults>
  <w:footnotePr>
    <w:footnote w:id="0"/>
    <w:footnote w:id="1"/>
  </w:footnotePr>
  <w:endnotePr>
    <w:endnote w:id="0"/>
    <w:endnote w:id="1"/>
  </w:endnotePr>
  <w:compat/>
  <w:rsids>
    <w:rsidRoot w:val="00860E2D"/>
    <w:rsid w:val="00013624"/>
    <w:rsid w:val="00020CE9"/>
    <w:rsid w:val="000C686B"/>
    <w:rsid w:val="000D03D4"/>
    <w:rsid w:val="000F2B4E"/>
    <w:rsid w:val="0010020E"/>
    <w:rsid w:val="001109DD"/>
    <w:rsid w:val="00120D44"/>
    <w:rsid w:val="00173637"/>
    <w:rsid w:val="00204705"/>
    <w:rsid w:val="00216B7D"/>
    <w:rsid w:val="00233E0A"/>
    <w:rsid w:val="0024532E"/>
    <w:rsid w:val="00254A97"/>
    <w:rsid w:val="00277804"/>
    <w:rsid w:val="002C1EB6"/>
    <w:rsid w:val="0031045E"/>
    <w:rsid w:val="00320C55"/>
    <w:rsid w:val="00385CA9"/>
    <w:rsid w:val="003F1542"/>
    <w:rsid w:val="004162C9"/>
    <w:rsid w:val="00431275"/>
    <w:rsid w:val="0044558E"/>
    <w:rsid w:val="00475CE6"/>
    <w:rsid w:val="0049433A"/>
    <w:rsid w:val="004B3AAB"/>
    <w:rsid w:val="004C5E9D"/>
    <w:rsid w:val="004E75B4"/>
    <w:rsid w:val="004F7B19"/>
    <w:rsid w:val="00517403"/>
    <w:rsid w:val="005738BA"/>
    <w:rsid w:val="00575603"/>
    <w:rsid w:val="005B7459"/>
    <w:rsid w:val="005F28FC"/>
    <w:rsid w:val="00600667"/>
    <w:rsid w:val="00620062"/>
    <w:rsid w:val="0063370F"/>
    <w:rsid w:val="006A0E27"/>
    <w:rsid w:val="006A31C6"/>
    <w:rsid w:val="006F7722"/>
    <w:rsid w:val="006F7A4F"/>
    <w:rsid w:val="00770006"/>
    <w:rsid w:val="007E4EAC"/>
    <w:rsid w:val="00820E0C"/>
    <w:rsid w:val="00822554"/>
    <w:rsid w:val="008429C3"/>
    <w:rsid w:val="008569A2"/>
    <w:rsid w:val="00860E2D"/>
    <w:rsid w:val="00866790"/>
    <w:rsid w:val="008911CB"/>
    <w:rsid w:val="00895606"/>
    <w:rsid w:val="008A5C3E"/>
    <w:rsid w:val="008C1249"/>
    <w:rsid w:val="008F3ADA"/>
    <w:rsid w:val="008F62CE"/>
    <w:rsid w:val="00926845"/>
    <w:rsid w:val="00936FDF"/>
    <w:rsid w:val="00953493"/>
    <w:rsid w:val="009C367D"/>
    <w:rsid w:val="009D33D5"/>
    <w:rsid w:val="009D425B"/>
    <w:rsid w:val="00A16BA1"/>
    <w:rsid w:val="00A36065"/>
    <w:rsid w:val="00A450C6"/>
    <w:rsid w:val="00A63A2D"/>
    <w:rsid w:val="00A77545"/>
    <w:rsid w:val="00A907E4"/>
    <w:rsid w:val="00A943A5"/>
    <w:rsid w:val="00AD5D4B"/>
    <w:rsid w:val="00AE7814"/>
    <w:rsid w:val="00B416A6"/>
    <w:rsid w:val="00B41E8E"/>
    <w:rsid w:val="00B46285"/>
    <w:rsid w:val="00B51580"/>
    <w:rsid w:val="00B92B76"/>
    <w:rsid w:val="00B979FE"/>
    <w:rsid w:val="00BC1C4C"/>
    <w:rsid w:val="00BD02F9"/>
    <w:rsid w:val="00BF1A07"/>
    <w:rsid w:val="00C17488"/>
    <w:rsid w:val="00C476AA"/>
    <w:rsid w:val="00C600ED"/>
    <w:rsid w:val="00C6469E"/>
    <w:rsid w:val="00C6600C"/>
    <w:rsid w:val="00CC4756"/>
    <w:rsid w:val="00CE6859"/>
    <w:rsid w:val="00CF1FAE"/>
    <w:rsid w:val="00D0263D"/>
    <w:rsid w:val="00D03B40"/>
    <w:rsid w:val="00D369D3"/>
    <w:rsid w:val="00D56BE5"/>
    <w:rsid w:val="00D6563A"/>
    <w:rsid w:val="00D8006B"/>
    <w:rsid w:val="00D95876"/>
    <w:rsid w:val="00D97D27"/>
    <w:rsid w:val="00DA042F"/>
    <w:rsid w:val="00DB4314"/>
    <w:rsid w:val="00DB4700"/>
    <w:rsid w:val="00E5004E"/>
    <w:rsid w:val="00E56268"/>
    <w:rsid w:val="00E74500"/>
    <w:rsid w:val="00E74CE5"/>
    <w:rsid w:val="00F12476"/>
    <w:rsid w:val="00F83415"/>
    <w:rsid w:val="00FA465B"/>
    <w:rsid w:val="00FB5DD0"/>
    <w:rsid w:val="00FB653B"/>
    <w:rsid w:val="00FF6A8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Katsoulidis" w:eastAsia="Calibri" w:hAnsi="Katsoulidis"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0E2D"/>
    <w:rPr>
      <w:rFonts w:ascii="HellasArial" w:eastAsia="Times New Roman" w:hAnsi="HellasArial"/>
      <w:sz w:val="24"/>
    </w:rPr>
  </w:style>
  <w:style w:type="paragraph" w:styleId="1">
    <w:name w:val="heading 1"/>
    <w:basedOn w:val="a"/>
    <w:next w:val="a"/>
    <w:link w:val="1Char"/>
    <w:qFormat/>
    <w:rsid w:val="00860E2D"/>
    <w:pPr>
      <w:keepNext/>
      <w:outlineLvl w:val="0"/>
    </w:pPr>
  </w:style>
  <w:style w:type="paragraph" w:styleId="2">
    <w:name w:val="heading 2"/>
    <w:basedOn w:val="a"/>
    <w:next w:val="a"/>
    <w:link w:val="2Char"/>
    <w:uiPriority w:val="9"/>
    <w:semiHidden/>
    <w:unhideWhenUsed/>
    <w:qFormat/>
    <w:rsid w:val="004162C9"/>
    <w:pPr>
      <w:keepNext/>
      <w:spacing w:before="240" w:after="60"/>
      <w:outlineLvl w:val="1"/>
    </w:pPr>
    <w:rPr>
      <w:rFonts w:ascii="Cambria" w:hAnsi="Cambria"/>
      <w:b/>
      <w:bCs/>
      <w:i/>
      <w:iCs/>
      <w:sz w:val="28"/>
      <w:szCs w:val="28"/>
    </w:rPr>
  </w:style>
  <w:style w:type="paragraph" w:styleId="5">
    <w:name w:val="heading 5"/>
    <w:basedOn w:val="a"/>
    <w:next w:val="a"/>
    <w:link w:val="5Char"/>
    <w:uiPriority w:val="9"/>
    <w:semiHidden/>
    <w:unhideWhenUsed/>
    <w:qFormat/>
    <w:rsid w:val="006F7722"/>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Char"/>
    <w:uiPriority w:val="9"/>
    <w:semiHidden/>
    <w:unhideWhenUsed/>
    <w:qFormat/>
    <w:rsid w:val="006F7722"/>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860E2D"/>
    <w:rPr>
      <w:rFonts w:ascii="HellasArial" w:eastAsia="Times New Roman" w:hAnsi="HellasArial" w:cs="Times New Roman"/>
      <w:szCs w:val="20"/>
      <w:lang w:eastAsia="el-GR"/>
    </w:rPr>
  </w:style>
  <w:style w:type="paragraph" w:styleId="a3">
    <w:name w:val="header"/>
    <w:basedOn w:val="a"/>
    <w:link w:val="Char"/>
    <w:uiPriority w:val="99"/>
    <w:unhideWhenUsed/>
    <w:rsid w:val="00860E2D"/>
    <w:pPr>
      <w:tabs>
        <w:tab w:val="center" w:pos="4153"/>
        <w:tab w:val="right" w:pos="8306"/>
      </w:tabs>
    </w:pPr>
    <w:rPr>
      <w:rFonts w:ascii="Calibri" w:eastAsia="Calibri" w:hAnsi="Calibri"/>
      <w:sz w:val="22"/>
      <w:szCs w:val="22"/>
      <w:lang w:eastAsia="en-US"/>
    </w:rPr>
  </w:style>
  <w:style w:type="character" w:customStyle="1" w:styleId="Char">
    <w:name w:val="Κεφαλίδα Char"/>
    <w:basedOn w:val="a0"/>
    <w:link w:val="a3"/>
    <w:uiPriority w:val="99"/>
    <w:rsid w:val="00860E2D"/>
    <w:rPr>
      <w:rFonts w:ascii="Calibri" w:eastAsia="Calibri" w:hAnsi="Calibri" w:cs="Times New Roman"/>
      <w:sz w:val="22"/>
    </w:rPr>
  </w:style>
  <w:style w:type="paragraph" w:styleId="a4">
    <w:name w:val="footer"/>
    <w:basedOn w:val="a"/>
    <w:link w:val="Char0"/>
    <w:uiPriority w:val="99"/>
    <w:semiHidden/>
    <w:unhideWhenUsed/>
    <w:rsid w:val="00860E2D"/>
    <w:pPr>
      <w:tabs>
        <w:tab w:val="center" w:pos="4153"/>
        <w:tab w:val="right" w:pos="8306"/>
      </w:tabs>
    </w:pPr>
    <w:rPr>
      <w:rFonts w:ascii="Calibri" w:eastAsia="Calibri" w:hAnsi="Calibri"/>
      <w:sz w:val="22"/>
      <w:szCs w:val="22"/>
      <w:lang w:eastAsia="en-US"/>
    </w:rPr>
  </w:style>
  <w:style w:type="character" w:customStyle="1" w:styleId="Char0">
    <w:name w:val="Υποσέλιδο Char"/>
    <w:basedOn w:val="a0"/>
    <w:link w:val="a4"/>
    <w:uiPriority w:val="99"/>
    <w:semiHidden/>
    <w:rsid w:val="00860E2D"/>
    <w:rPr>
      <w:rFonts w:ascii="Calibri" w:eastAsia="Calibri" w:hAnsi="Calibri" w:cs="Times New Roman"/>
      <w:sz w:val="22"/>
    </w:rPr>
  </w:style>
  <w:style w:type="paragraph" w:styleId="a5">
    <w:name w:val="No Spacing"/>
    <w:uiPriority w:val="1"/>
    <w:qFormat/>
    <w:rsid w:val="00860E2D"/>
    <w:rPr>
      <w:rFonts w:ascii="Calibri" w:hAnsi="Calibri"/>
      <w:sz w:val="22"/>
      <w:szCs w:val="22"/>
      <w:lang w:eastAsia="en-US"/>
    </w:rPr>
  </w:style>
  <w:style w:type="character" w:customStyle="1" w:styleId="2Char">
    <w:name w:val="Επικεφαλίδα 2 Char"/>
    <w:basedOn w:val="a0"/>
    <w:link w:val="2"/>
    <w:uiPriority w:val="9"/>
    <w:semiHidden/>
    <w:rsid w:val="004162C9"/>
    <w:rPr>
      <w:rFonts w:ascii="Cambria" w:eastAsia="Times New Roman" w:hAnsi="Cambria" w:cs="Times New Roman"/>
      <w:b/>
      <w:bCs/>
      <w:i/>
      <w:iCs/>
      <w:sz w:val="28"/>
      <w:szCs w:val="28"/>
    </w:rPr>
  </w:style>
  <w:style w:type="paragraph" w:styleId="a6">
    <w:name w:val="List Paragraph"/>
    <w:basedOn w:val="a"/>
    <w:uiPriority w:val="34"/>
    <w:qFormat/>
    <w:rsid w:val="004162C9"/>
    <w:pPr>
      <w:spacing w:after="200" w:line="276" w:lineRule="auto"/>
      <w:ind w:left="720"/>
      <w:contextualSpacing/>
    </w:pPr>
    <w:rPr>
      <w:rFonts w:ascii="Calibri" w:eastAsia="Calibri" w:hAnsi="Calibri"/>
      <w:sz w:val="22"/>
      <w:szCs w:val="22"/>
      <w:lang w:eastAsia="en-US"/>
    </w:rPr>
  </w:style>
  <w:style w:type="paragraph" w:styleId="a7">
    <w:name w:val="Balloon Text"/>
    <w:basedOn w:val="a"/>
    <w:link w:val="Char1"/>
    <w:uiPriority w:val="99"/>
    <w:semiHidden/>
    <w:unhideWhenUsed/>
    <w:rsid w:val="00895606"/>
    <w:rPr>
      <w:rFonts w:ascii="Tahoma" w:hAnsi="Tahoma" w:cs="Tahoma"/>
      <w:sz w:val="16"/>
      <w:szCs w:val="16"/>
    </w:rPr>
  </w:style>
  <w:style w:type="character" w:customStyle="1" w:styleId="Char1">
    <w:name w:val="Κείμενο πλαισίου Char"/>
    <w:basedOn w:val="a0"/>
    <w:link w:val="a7"/>
    <w:uiPriority w:val="99"/>
    <w:semiHidden/>
    <w:rsid w:val="00895606"/>
    <w:rPr>
      <w:rFonts w:ascii="Tahoma" w:eastAsia="Times New Roman" w:hAnsi="Tahoma" w:cs="Tahoma"/>
      <w:sz w:val="16"/>
      <w:szCs w:val="16"/>
    </w:rPr>
  </w:style>
  <w:style w:type="paragraph" w:styleId="a8">
    <w:name w:val="Body Text Indent"/>
    <w:basedOn w:val="a"/>
    <w:link w:val="Char2"/>
    <w:unhideWhenUsed/>
    <w:rsid w:val="00BD02F9"/>
    <w:pPr>
      <w:spacing w:after="120"/>
      <w:ind w:left="283"/>
    </w:pPr>
    <w:rPr>
      <w:rFonts w:ascii="Times New Roman" w:hAnsi="Times New Roman"/>
      <w:szCs w:val="24"/>
    </w:rPr>
  </w:style>
  <w:style w:type="character" w:customStyle="1" w:styleId="Char2">
    <w:name w:val="Σώμα κείμενου με εσοχή Char"/>
    <w:basedOn w:val="a0"/>
    <w:link w:val="a8"/>
    <w:rsid w:val="00BD02F9"/>
    <w:rPr>
      <w:rFonts w:ascii="Times New Roman" w:eastAsia="Times New Roman" w:hAnsi="Times New Roman"/>
      <w:sz w:val="24"/>
      <w:szCs w:val="24"/>
    </w:rPr>
  </w:style>
  <w:style w:type="character" w:customStyle="1" w:styleId="5Char">
    <w:name w:val="Επικεφαλίδα 5 Char"/>
    <w:basedOn w:val="a0"/>
    <w:link w:val="5"/>
    <w:uiPriority w:val="9"/>
    <w:semiHidden/>
    <w:rsid w:val="006F7722"/>
    <w:rPr>
      <w:rFonts w:asciiTheme="majorHAnsi" w:eastAsiaTheme="majorEastAsia" w:hAnsiTheme="majorHAnsi" w:cstheme="majorBidi"/>
      <w:color w:val="243F60" w:themeColor="accent1" w:themeShade="7F"/>
      <w:sz w:val="24"/>
    </w:rPr>
  </w:style>
  <w:style w:type="character" w:customStyle="1" w:styleId="6Char">
    <w:name w:val="Επικεφαλίδα 6 Char"/>
    <w:basedOn w:val="a0"/>
    <w:link w:val="6"/>
    <w:uiPriority w:val="9"/>
    <w:semiHidden/>
    <w:rsid w:val="006F7722"/>
    <w:rPr>
      <w:rFonts w:asciiTheme="majorHAnsi" w:eastAsiaTheme="majorEastAsia" w:hAnsiTheme="majorHAnsi" w:cstheme="majorBidi"/>
      <w:i/>
      <w:iCs/>
      <w:color w:val="243F60" w:themeColor="accent1" w:themeShade="7F"/>
      <w:sz w:val="24"/>
    </w:rPr>
  </w:style>
  <w:style w:type="paragraph" w:styleId="20">
    <w:name w:val="Body Text 2"/>
    <w:basedOn w:val="a"/>
    <w:link w:val="2Char0"/>
    <w:uiPriority w:val="99"/>
    <w:semiHidden/>
    <w:unhideWhenUsed/>
    <w:rsid w:val="006F7722"/>
    <w:pPr>
      <w:spacing w:after="120" w:line="480" w:lineRule="auto"/>
    </w:pPr>
  </w:style>
  <w:style w:type="character" w:customStyle="1" w:styleId="2Char0">
    <w:name w:val="Σώμα κείμενου 2 Char"/>
    <w:basedOn w:val="a0"/>
    <w:link w:val="20"/>
    <w:uiPriority w:val="99"/>
    <w:semiHidden/>
    <w:rsid w:val="006F7722"/>
    <w:rPr>
      <w:rFonts w:ascii="HellasArial" w:eastAsia="Times New Roman" w:hAnsi="HellasArial"/>
      <w:sz w:val="24"/>
    </w:rPr>
  </w:style>
  <w:style w:type="character" w:styleId="-">
    <w:name w:val="Hyperlink"/>
    <w:basedOn w:val="a0"/>
    <w:rsid w:val="006F7722"/>
    <w:rPr>
      <w:color w:val="0000FF"/>
      <w:u w:val="single"/>
    </w:rPr>
  </w:style>
</w:styles>
</file>

<file path=word/webSettings.xml><?xml version="1.0" encoding="utf-8"?>
<w:webSettings xmlns:r="http://schemas.openxmlformats.org/officeDocument/2006/relationships" xmlns:w="http://schemas.openxmlformats.org/wordprocessingml/2006/main">
  <w:divs>
    <w:div w:id="17829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131</Words>
  <Characters>710</Characters>
  <Application>Microsoft Office Word</Application>
  <DocSecurity>0</DocSecurity>
  <Lines>5</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gsca1</cp:lastModifiedBy>
  <cp:revision>3</cp:revision>
  <cp:lastPrinted>2018-07-20T10:39:00Z</cp:lastPrinted>
  <dcterms:created xsi:type="dcterms:W3CDTF">2018-09-03T06:01:00Z</dcterms:created>
  <dcterms:modified xsi:type="dcterms:W3CDTF">2018-09-03T09:54:00Z</dcterms:modified>
</cp:coreProperties>
</file>