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91" w:rsidRPr="00FD1B75" w:rsidRDefault="00FD1B75" w:rsidP="00622D1D">
      <w:pPr>
        <w:pStyle w:val="a4"/>
        <w:jc w:val="both"/>
        <w:rPr>
          <w:rFonts w:asciiTheme="minorHAnsi" w:hAnsiTheme="minorHAnsi"/>
          <w:b/>
          <w:sz w:val="24"/>
          <w:szCs w:val="24"/>
        </w:rPr>
      </w:pPr>
      <w:r>
        <w:rPr>
          <w:rFonts w:asciiTheme="minorHAnsi" w:hAnsiTheme="minorHAnsi"/>
          <w:b/>
          <w:sz w:val="24"/>
          <w:szCs w:val="24"/>
          <w:lang w:val="en-US"/>
        </w:rPr>
        <w:t xml:space="preserve">                                </w:t>
      </w:r>
      <w:r w:rsidR="00670091" w:rsidRPr="00FD1B75">
        <w:rPr>
          <w:rFonts w:asciiTheme="minorHAnsi" w:hAnsiTheme="minorHAnsi"/>
          <w:b/>
          <w:sz w:val="24"/>
          <w:szCs w:val="24"/>
        </w:rPr>
        <w:t xml:space="preserve">Παθήσεις </w:t>
      </w:r>
      <w:proofErr w:type="spellStart"/>
      <w:r w:rsidR="00670091" w:rsidRPr="00FD1B75">
        <w:rPr>
          <w:rFonts w:asciiTheme="minorHAnsi" w:hAnsiTheme="minorHAnsi"/>
          <w:b/>
          <w:sz w:val="24"/>
          <w:szCs w:val="24"/>
        </w:rPr>
        <w:t>Παχέος</w:t>
      </w:r>
      <w:proofErr w:type="spellEnd"/>
      <w:r w:rsidR="00670091" w:rsidRPr="00FD1B75">
        <w:rPr>
          <w:rFonts w:asciiTheme="minorHAnsi" w:hAnsiTheme="minorHAnsi"/>
          <w:b/>
          <w:sz w:val="24"/>
          <w:szCs w:val="24"/>
        </w:rPr>
        <w:t xml:space="preserve"> Εντέρου και Πρωκτού</w:t>
      </w:r>
    </w:p>
    <w:p w:rsidR="00FD1B75" w:rsidRDefault="00FD1B75" w:rsidP="00622D1D">
      <w:pPr>
        <w:shd w:val="clear" w:color="auto" w:fill="FFFFFF"/>
        <w:spacing w:after="0" w:line="240" w:lineRule="auto"/>
        <w:jc w:val="both"/>
        <w:rPr>
          <w:rFonts w:asciiTheme="minorHAnsi" w:eastAsia="Times New Roman" w:hAnsiTheme="minorHAnsi" w:cs="Arial"/>
          <w:b/>
          <w:color w:val="000000"/>
          <w:lang w:val="en-US" w:eastAsia="el-GR"/>
        </w:rPr>
      </w:pPr>
    </w:p>
    <w:p w:rsidR="00FD1B75" w:rsidRPr="00FD1B75" w:rsidRDefault="00FD1B75" w:rsidP="00622D1D">
      <w:pPr>
        <w:shd w:val="clear" w:color="auto" w:fill="FFFFFF"/>
        <w:spacing w:after="0" w:line="240" w:lineRule="auto"/>
        <w:jc w:val="both"/>
        <w:rPr>
          <w:rFonts w:asciiTheme="minorHAnsi" w:eastAsia="Times New Roman" w:hAnsiTheme="minorHAnsi" w:cs="Arial"/>
          <w:b/>
          <w:color w:val="000000"/>
          <w:lang w:val="en-US" w:eastAsia="el-GR"/>
        </w:rPr>
      </w:pPr>
    </w:p>
    <w:p w:rsidR="0015446C" w:rsidRPr="00622D1D" w:rsidRDefault="0015446C" w:rsidP="00622D1D">
      <w:pPr>
        <w:spacing w:after="0" w:line="240" w:lineRule="auto"/>
        <w:jc w:val="both"/>
        <w:rPr>
          <w:rFonts w:asciiTheme="minorHAnsi" w:eastAsia="Times New Roman" w:hAnsiTheme="minorHAnsi" w:cs="Arial"/>
          <w:color w:val="000000"/>
          <w:lang w:eastAsia="el-GR"/>
        </w:rPr>
      </w:pPr>
      <w:r w:rsidRPr="00622D1D">
        <w:rPr>
          <w:rFonts w:asciiTheme="minorHAnsi" w:eastAsia="Times New Roman" w:hAnsiTheme="minorHAnsi" w:cs="Arial"/>
          <w:color w:val="000000"/>
          <w:lang w:eastAsia="el-GR"/>
        </w:rPr>
        <w:t xml:space="preserve">Η διευκρίνιση της παθογένειας σε επίπεδο βασικών επιστημών, η διαγνωστική προσπέλαση και η θεραπευτική στρατηγική των παθήσεων του κατώτερου πεπτικού αναδεικνύονται ως πεδία με δυναμική και συνεχή εξέλιξη. Το γνωστικό αντικείμενο της Χειρουργικής του </w:t>
      </w:r>
      <w:proofErr w:type="spellStart"/>
      <w:r w:rsidRPr="00622D1D">
        <w:rPr>
          <w:rFonts w:asciiTheme="minorHAnsi" w:eastAsia="Times New Roman" w:hAnsiTheme="minorHAnsi" w:cs="Arial"/>
          <w:color w:val="000000"/>
          <w:lang w:eastAsia="el-GR"/>
        </w:rPr>
        <w:t>Παχέος</w:t>
      </w:r>
      <w:proofErr w:type="spellEnd"/>
      <w:r w:rsidRPr="00622D1D">
        <w:rPr>
          <w:rFonts w:asciiTheme="minorHAnsi" w:eastAsia="Times New Roman" w:hAnsiTheme="minorHAnsi" w:cs="Arial"/>
          <w:color w:val="000000"/>
          <w:lang w:eastAsia="el-GR"/>
        </w:rPr>
        <w:t xml:space="preserve"> Εντέρου και του Πρωκτού έχει ήδη καταξιωθεί διεθνώς και επέχει τη θέση αναγνωρισμένης εξειδίκευσης της Γενικής Χειρουργικής. Αν και στο υποχρεωτικό μάθημα της «ΧΕΙΡΟΥΡΓΙΚΗΣ», οι φοιτητές αποκτούν γενικές γνώσεις που αφορούν σε ένα ευρύ φάσμα χειρουργικών παθήσεων του πεπτικού και των υπολοίπων συστημάτων του ανθρώπινου οργανισμού, η εκπαίδευση σε ειδικούς τομείς κοινών παθολογιών, όπως αυτές του κατώτερου πεπτικού μπορεί να εμπλουτιστεί περαιτέρω με την προσθήκη ενός σύγχρονου κατ’ επιλογήν ειδικού μαθήματος</w:t>
      </w:r>
    </w:p>
    <w:p w:rsidR="00670091" w:rsidRPr="00622D1D" w:rsidRDefault="00670091" w:rsidP="00622D1D">
      <w:pPr>
        <w:spacing w:after="0" w:line="240" w:lineRule="auto"/>
        <w:jc w:val="both"/>
        <w:rPr>
          <w:rFonts w:asciiTheme="minorHAnsi" w:eastAsia="Times New Roman" w:hAnsiTheme="minorHAnsi" w:cs="Arial"/>
          <w:b/>
          <w:color w:val="000000"/>
          <w:lang w:eastAsia="el-GR"/>
        </w:rPr>
      </w:pPr>
      <w:r w:rsidRPr="00622D1D">
        <w:rPr>
          <w:rFonts w:asciiTheme="minorHAnsi" w:hAnsiTheme="minorHAnsi"/>
          <w:b/>
        </w:rPr>
        <w:t>Στόχοι του μαθήματος</w:t>
      </w:r>
    </w:p>
    <w:p w:rsidR="00670091" w:rsidRPr="00622D1D" w:rsidRDefault="00670091" w:rsidP="00622D1D">
      <w:pPr>
        <w:pStyle w:val="a4"/>
        <w:jc w:val="both"/>
        <w:rPr>
          <w:rFonts w:asciiTheme="minorHAnsi" w:hAnsiTheme="minorHAnsi"/>
          <w:sz w:val="22"/>
          <w:szCs w:val="22"/>
        </w:rPr>
      </w:pPr>
      <w:r w:rsidRPr="00622D1D">
        <w:rPr>
          <w:rFonts w:asciiTheme="minorHAnsi" w:hAnsiTheme="minorHAnsi"/>
          <w:sz w:val="22"/>
          <w:szCs w:val="22"/>
        </w:rPr>
        <w:t>Στοχεύοντας καθαρά στην εκπαίδευση των φοιτητών των κλινικών ετών των σπουδών τους με βάση τα νεότερα και συνεχώς ανανεωμένα επιστημονικά δεδομένα το μάθημα αποσκοπεί στα παρακάτω:</w:t>
      </w:r>
    </w:p>
    <w:p w:rsidR="00670091" w:rsidRPr="00622D1D" w:rsidRDefault="00670091" w:rsidP="00622D1D">
      <w:pPr>
        <w:pStyle w:val="a4"/>
        <w:numPr>
          <w:ilvl w:val="0"/>
          <w:numId w:val="2"/>
        </w:numPr>
        <w:jc w:val="both"/>
        <w:rPr>
          <w:rFonts w:asciiTheme="minorHAnsi" w:hAnsiTheme="minorHAnsi"/>
          <w:sz w:val="22"/>
          <w:szCs w:val="22"/>
        </w:rPr>
      </w:pPr>
      <w:r w:rsidRPr="00622D1D">
        <w:rPr>
          <w:rFonts w:asciiTheme="minorHAnsi" w:hAnsiTheme="minorHAnsi"/>
          <w:sz w:val="22"/>
          <w:szCs w:val="22"/>
        </w:rPr>
        <w:t>Να εξοικειωθεί ο φοιτητής με τις ανατομικές και φυσιολογικές</w:t>
      </w:r>
    </w:p>
    <w:p w:rsidR="00670091" w:rsidRPr="00622D1D" w:rsidRDefault="00765722" w:rsidP="00622D1D">
      <w:pPr>
        <w:pStyle w:val="a4"/>
        <w:jc w:val="both"/>
        <w:rPr>
          <w:rFonts w:asciiTheme="minorHAnsi" w:hAnsiTheme="minorHAnsi"/>
          <w:sz w:val="22"/>
          <w:szCs w:val="22"/>
        </w:rPr>
      </w:pPr>
      <w:r w:rsidRPr="00622D1D">
        <w:rPr>
          <w:rFonts w:asciiTheme="minorHAnsi" w:hAnsiTheme="minorHAnsi"/>
          <w:sz w:val="22"/>
          <w:szCs w:val="22"/>
        </w:rPr>
        <w:tab/>
      </w:r>
      <w:r w:rsidR="00670091" w:rsidRPr="00622D1D">
        <w:rPr>
          <w:rFonts w:asciiTheme="minorHAnsi" w:hAnsiTheme="minorHAnsi"/>
          <w:sz w:val="22"/>
          <w:szCs w:val="22"/>
        </w:rPr>
        <w:t xml:space="preserve">ιδιαιτερότητες του </w:t>
      </w:r>
      <w:proofErr w:type="spellStart"/>
      <w:r w:rsidR="00670091" w:rsidRPr="00622D1D">
        <w:rPr>
          <w:rFonts w:asciiTheme="minorHAnsi" w:hAnsiTheme="minorHAnsi"/>
          <w:sz w:val="22"/>
          <w:szCs w:val="22"/>
        </w:rPr>
        <w:t>παχέος</w:t>
      </w:r>
      <w:proofErr w:type="spellEnd"/>
      <w:r w:rsidR="00670091" w:rsidRPr="00622D1D">
        <w:rPr>
          <w:rFonts w:asciiTheme="minorHAnsi" w:hAnsiTheme="minorHAnsi"/>
          <w:sz w:val="22"/>
          <w:szCs w:val="22"/>
        </w:rPr>
        <w:t xml:space="preserve"> εντέρου και του </w:t>
      </w:r>
      <w:proofErr w:type="spellStart"/>
      <w:r w:rsidR="00670091" w:rsidRPr="00622D1D">
        <w:rPr>
          <w:rFonts w:asciiTheme="minorHAnsi" w:hAnsiTheme="minorHAnsi"/>
          <w:sz w:val="22"/>
          <w:szCs w:val="22"/>
        </w:rPr>
        <w:t>ορθοπρωκτικού</w:t>
      </w:r>
      <w:proofErr w:type="spellEnd"/>
      <w:r w:rsidR="00670091" w:rsidRPr="00622D1D">
        <w:rPr>
          <w:rFonts w:asciiTheme="minorHAnsi" w:hAnsiTheme="minorHAnsi"/>
          <w:sz w:val="22"/>
          <w:szCs w:val="22"/>
        </w:rPr>
        <w:t xml:space="preserve"> σωλήνα</w:t>
      </w:r>
    </w:p>
    <w:p w:rsidR="00670091" w:rsidRPr="00622D1D" w:rsidRDefault="00670091" w:rsidP="00622D1D">
      <w:pPr>
        <w:pStyle w:val="a4"/>
        <w:numPr>
          <w:ilvl w:val="0"/>
          <w:numId w:val="2"/>
        </w:numPr>
        <w:jc w:val="both"/>
        <w:rPr>
          <w:rFonts w:asciiTheme="minorHAnsi" w:hAnsiTheme="minorHAnsi"/>
          <w:sz w:val="22"/>
          <w:szCs w:val="22"/>
        </w:rPr>
      </w:pPr>
      <w:r w:rsidRPr="00622D1D">
        <w:rPr>
          <w:rFonts w:asciiTheme="minorHAnsi" w:hAnsiTheme="minorHAnsi"/>
          <w:sz w:val="22"/>
          <w:szCs w:val="22"/>
        </w:rPr>
        <w:t>Να εμβαθύνει στους μηχανισμούς των μηχανισμών που διέπουν την</w:t>
      </w:r>
    </w:p>
    <w:p w:rsidR="00670091" w:rsidRPr="00622D1D" w:rsidRDefault="00765722" w:rsidP="00622D1D">
      <w:pPr>
        <w:pStyle w:val="a4"/>
        <w:jc w:val="both"/>
        <w:rPr>
          <w:rFonts w:asciiTheme="minorHAnsi" w:hAnsiTheme="minorHAnsi"/>
          <w:sz w:val="22"/>
          <w:szCs w:val="22"/>
        </w:rPr>
      </w:pPr>
      <w:r w:rsidRPr="00622D1D">
        <w:rPr>
          <w:rFonts w:asciiTheme="minorHAnsi" w:hAnsiTheme="minorHAnsi"/>
          <w:sz w:val="22"/>
          <w:szCs w:val="22"/>
        </w:rPr>
        <w:tab/>
      </w:r>
      <w:r w:rsidR="00670091" w:rsidRPr="00622D1D">
        <w:rPr>
          <w:rFonts w:asciiTheme="minorHAnsi" w:hAnsiTheme="minorHAnsi"/>
          <w:sz w:val="22"/>
          <w:szCs w:val="22"/>
        </w:rPr>
        <w:t>παθογένεια των ειδικών αυτών νόσων του πεπτικού</w:t>
      </w:r>
    </w:p>
    <w:p w:rsidR="00670091" w:rsidRPr="00622D1D" w:rsidRDefault="00670091" w:rsidP="00622D1D">
      <w:pPr>
        <w:pStyle w:val="a4"/>
        <w:numPr>
          <w:ilvl w:val="0"/>
          <w:numId w:val="2"/>
        </w:numPr>
        <w:jc w:val="both"/>
        <w:rPr>
          <w:rFonts w:asciiTheme="minorHAnsi" w:hAnsiTheme="minorHAnsi"/>
          <w:sz w:val="22"/>
          <w:szCs w:val="22"/>
        </w:rPr>
      </w:pPr>
      <w:r w:rsidRPr="00622D1D">
        <w:rPr>
          <w:rFonts w:asciiTheme="minorHAnsi" w:hAnsiTheme="minorHAnsi"/>
          <w:sz w:val="22"/>
          <w:szCs w:val="22"/>
        </w:rPr>
        <w:t>Να ενισχύσει τις ικανότητες του φοιτητή στη λήψη σχετικού ιστορικού</w:t>
      </w:r>
    </w:p>
    <w:p w:rsidR="00670091" w:rsidRPr="00622D1D" w:rsidRDefault="00765722" w:rsidP="00622D1D">
      <w:pPr>
        <w:pStyle w:val="a4"/>
        <w:jc w:val="both"/>
        <w:rPr>
          <w:rFonts w:asciiTheme="minorHAnsi" w:hAnsiTheme="minorHAnsi"/>
          <w:sz w:val="22"/>
          <w:szCs w:val="22"/>
        </w:rPr>
      </w:pPr>
      <w:r w:rsidRPr="00622D1D">
        <w:rPr>
          <w:rFonts w:asciiTheme="minorHAnsi" w:hAnsiTheme="minorHAnsi"/>
          <w:sz w:val="22"/>
          <w:szCs w:val="22"/>
        </w:rPr>
        <w:tab/>
      </w:r>
      <w:r w:rsidR="00670091" w:rsidRPr="00622D1D">
        <w:rPr>
          <w:rFonts w:asciiTheme="minorHAnsi" w:hAnsiTheme="minorHAnsi"/>
          <w:sz w:val="22"/>
          <w:szCs w:val="22"/>
        </w:rPr>
        <w:t xml:space="preserve">και στην υπόδειξη και ερμηνεία του κατάλληλου </w:t>
      </w:r>
      <w:proofErr w:type="spellStart"/>
      <w:r w:rsidR="00670091" w:rsidRPr="00622D1D">
        <w:rPr>
          <w:rFonts w:asciiTheme="minorHAnsi" w:hAnsiTheme="minorHAnsi"/>
          <w:sz w:val="22"/>
          <w:szCs w:val="22"/>
        </w:rPr>
        <w:t>παρακλινικού</w:t>
      </w:r>
      <w:proofErr w:type="spellEnd"/>
      <w:r w:rsidR="00670091" w:rsidRPr="00622D1D">
        <w:rPr>
          <w:rFonts w:asciiTheme="minorHAnsi" w:hAnsiTheme="minorHAnsi"/>
          <w:sz w:val="22"/>
          <w:szCs w:val="22"/>
        </w:rPr>
        <w:t xml:space="preserve"> ελέγχου</w:t>
      </w:r>
    </w:p>
    <w:p w:rsidR="00670091" w:rsidRPr="00622D1D" w:rsidRDefault="00670091" w:rsidP="00622D1D">
      <w:pPr>
        <w:pStyle w:val="a4"/>
        <w:numPr>
          <w:ilvl w:val="0"/>
          <w:numId w:val="2"/>
        </w:numPr>
        <w:jc w:val="both"/>
        <w:rPr>
          <w:rFonts w:asciiTheme="minorHAnsi" w:hAnsiTheme="minorHAnsi"/>
          <w:sz w:val="22"/>
          <w:szCs w:val="22"/>
        </w:rPr>
      </w:pPr>
      <w:r w:rsidRPr="00622D1D">
        <w:rPr>
          <w:rFonts w:asciiTheme="minorHAnsi" w:hAnsiTheme="minorHAnsi"/>
          <w:sz w:val="22"/>
          <w:szCs w:val="22"/>
        </w:rPr>
        <w:t>Να μυηθεί ο φοιτητής στην ιατρική σκέψη που απαιτείται στη διαφορική</w:t>
      </w:r>
    </w:p>
    <w:p w:rsidR="00670091" w:rsidRPr="00622D1D" w:rsidRDefault="00765722" w:rsidP="00622D1D">
      <w:pPr>
        <w:pStyle w:val="a4"/>
        <w:jc w:val="both"/>
        <w:rPr>
          <w:rFonts w:asciiTheme="minorHAnsi" w:hAnsiTheme="minorHAnsi"/>
          <w:sz w:val="22"/>
          <w:szCs w:val="22"/>
        </w:rPr>
      </w:pPr>
      <w:r w:rsidRPr="00622D1D">
        <w:rPr>
          <w:rFonts w:asciiTheme="minorHAnsi" w:hAnsiTheme="minorHAnsi"/>
          <w:sz w:val="22"/>
          <w:szCs w:val="22"/>
        </w:rPr>
        <w:tab/>
      </w:r>
      <w:r w:rsidR="00670091" w:rsidRPr="00622D1D">
        <w:rPr>
          <w:rFonts w:asciiTheme="minorHAnsi" w:hAnsiTheme="minorHAnsi"/>
          <w:sz w:val="22"/>
          <w:szCs w:val="22"/>
        </w:rPr>
        <w:t xml:space="preserve">διαγνωστική προσπέλαση των παθήσεων του </w:t>
      </w:r>
      <w:proofErr w:type="spellStart"/>
      <w:r w:rsidR="00670091" w:rsidRPr="00622D1D">
        <w:rPr>
          <w:rFonts w:asciiTheme="minorHAnsi" w:hAnsiTheme="minorHAnsi"/>
          <w:sz w:val="22"/>
          <w:szCs w:val="22"/>
        </w:rPr>
        <w:t>παχέος</w:t>
      </w:r>
      <w:proofErr w:type="spellEnd"/>
      <w:r w:rsidR="00670091" w:rsidRPr="00622D1D">
        <w:rPr>
          <w:rFonts w:asciiTheme="minorHAnsi" w:hAnsiTheme="minorHAnsi"/>
          <w:sz w:val="22"/>
          <w:szCs w:val="22"/>
        </w:rPr>
        <w:t xml:space="preserve"> εντέρου και του πρωκτού</w:t>
      </w:r>
    </w:p>
    <w:p w:rsidR="00670091" w:rsidRPr="00622D1D" w:rsidRDefault="00670091" w:rsidP="00622D1D">
      <w:pPr>
        <w:pStyle w:val="a4"/>
        <w:numPr>
          <w:ilvl w:val="0"/>
          <w:numId w:val="2"/>
        </w:numPr>
        <w:jc w:val="both"/>
        <w:rPr>
          <w:rFonts w:asciiTheme="minorHAnsi" w:hAnsiTheme="minorHAnsi"/>
          <w:sz w:val="22"/>
          <w:szCs w:val="22"/>
        </w:rPr>
      </w:pPr>
      <w:r w:rsidRPr="00622D1D">
        <w:rPr>
          <w:rFonts w:asciiTheme="minorHAnsi" w:hAnsiTheme="minorHAnsi"/>
          <w:sz w:val="22"/>
          <w:szCs w:val="22"/>
        </w:rPr>
        <w:t xml:space="preserve">Να αποκτήσει ικανοποιητική θεωρητική γνώση της παθογένειας </w:t>
      </w:r>
      <w:proofErr w:type="spellStart"/>
      <w:r w:rsidRPr="00622D1D">
        <w:rPr>
          <w:rFonts w:asciiTheme="minorHAnsi" w:hAnsiTheme="minorHAnsi"/>
          <w:sz w:val="22"/>
          <w:szCs w:val="22"/>
        </w:rPr>
        <w:t>καλοήθων</w:t>
      </w:r>
      <w:proofErr w:type="spellEnd"/>
    </w:p>
    <w:p w:rsidR="00670091" w:rsidRPr="00622D1D" w:rsidRDefault="00765722" w:rsidP="00622D1D">
      <w:pPr>
        <w:pStyle w:val="a4"/>
        <w:jc w:val="both"/>
        <w:rPr>
          <w:rFonts w:asciiTheme="minorHAnsi" w:hAnsiTheme="minorHAnsi"/>
          <w:sz w:val="22"/>
          <w:szCs w:val="22"/>
        </w:rPr>
      </w:pPr>
      <w:r w:rsidRPr="00622D1D">
        <w:rPr>
          <w:rFonts w:asciiTheme="minorHAnsi" w:hAnsiTheme="minorHAnsi"/>
          <w:sz w:val="22"/>
          <w:szCs w:val="22"/>
        </w:rPr>
        <w:tab/>
      </w:r>
      <w:r w:rsidR="00670091" w:rsidRPr="00622D1D">
        <w:rPr>
          <w:rFonts w:asciiTheme="minorHAnsi" w:hAnsiTheme="minorHAnsi"/>
          <w:sz w:val="22"/>
          <w:szCs w:val="22"/>
        </w:rPr>
        <w:t>και κακοήθων νόσων του κατώτερου πεπτικού</w:t>
      </w:r>
    </w:p>
    <w:p w:rsidR="00670091" w:rsidRPr="00622D1D" w:rsidRDefault="00670091" w:rsidP="00622D1D">
      <w:pPr>
        <w:pStyle w:val="a4"/>
        <w:numPr>
          <w:ilvl w:val="0"/>
          <w:numId w:val="2"/>
        </w:numPr>
        <w:jc w:val="both"/>
        <w:rPr>
          <w:rFonts w:asciiTheme="minorHAnsi" w:hAnsiTheme="minorHAnsi"/>
          <w:sz w:val="22"/>
          <w:szCs w:val="22"/>
        </w:rPr>
      </w:pPr>
      <w:r w:rsidRPr="00622D1D">
        <w:rPr>
          <w:rFonts w:asciiTheme="minorHAnsi" w:hAnsiTheme="minorHAnsi"/>
          <w:sz w:val="22"/>
          <w:szCs w:val="22"/>
        </w:rPr>
        <w:t xml:space="preserve">Να αναγνωρίσει τους </w:t>
      </w:r>
      <w:proofErr w:type="spellStart"/>
      <w:r w:rsidRPr="00622D1D">
        <w:rPr>
          <w:rFonts w:asciiTheme="minorHAnsi" w:hAnsiTheme="minorHAnsi"/>
          <w:sz w:val="22"/>
          <w:szCs w:val="22"/>
        </w:rPr>
        <w:t>παθοφυσιολογικούς</w:t>
      </w:r>
      <w:proofErr w:type="spellEnd"/>
      <w:r w:rsidRPr="00622D1D">
        <w:rPr>
          <w:rFonts w:asciiTheme="minorHAnsi" w:hAnsiTheme="minorHAnsi"/>
          <w:sz w:val="22"/>
          <w:szCs w:val="22"/>
        </w:rPr>
        <w:t xml:space="preserve"> μηχανισμούς που διέπουν τις</w:t>
      </w:r>
    </w:p>
    <w:p w:rsidR="00670091" w:rsidRPr="00622D1D" w:rsidRDefault="00765722" w:rsidP="00622D1D">
      <w:pPr>
        <w:pStyle w:val="a4"/>
        <w:jc w:val="both"/>
        <w:rPr>
          <w:rFonts w:asciiTheme="minorHAnsi" w:hAnsiTheme="minorHAnsi"/>
          <w:sz w:val="22"/>
          <w:szCs w:val="22"/>
        </w:rPr>
      </w:pPr>
      <w:r w:rsidRPr="00622D1D">
        <w:rPr>
          <w:rFonts w:asciiTheme="minorHAnsi" w:hAnsiTheme="minorHAnsi"/>
          <w:sz w:val="22"/>
          <w:szCs w:val="22"/>
        </w:rPr>
        <w:tab/>
      </w:r>
      <w:r w:rsidR="00670091" w:rsidRPr="00622D1D">
        <w:rPr>
          <w:rFonts w:asciiTheme="minorHAnsi" w:hAnsiTheme="minorHAnsi"/>
          <w:sz w:val="22"/>
          <w:szCs w:val="22"/>
        </w:rPr>
        <w:t>λειτουργικές διαταραχές του κατώτερου πεπτικού</w:t>
      </w:r>
    </w:p>
    <w:p w:rsidR="00670091" w:rsidRPr="00622D1D" w:rsidRDefault="00670091" w:rsidP="00622D1D">
      <w:pPr>
        <w:pStyle w:val="a4"/>
        <w:numPr>
          <w:ilvl w:val="0"/>
          <w:numId w:val="2"/>
        </w:numPr>
        <w:jc w:val="both"/>
        <w:rPr>
          <w:rFonts w:asciiTheme="minorHAnsi" w:hAnsiTheme="minorHAnsi"/>
          <w:sz w:val="22"/>
          <w:szCs w:val="22"/>
        </w:rPr>
      </w:pPr>
      <w:r w:rsidRPr="00622D1D">
        <w:rPr>
          <w:rFonts w:asciiTheme="minorHAnsi" w:hAnsiTheme="minorHAnsi"/>
          <w:sz w:val="22"/>
          <w:szCs w:val="22"/>
        </w:rPr>
        <w:t>Να κατανοήσει τις θεραπευτικές στρατηγικές και τις βασικές αρχές</w:t>
      </w:r>
    </w:p>
    <w:p w:rsidR="00670091" w:rsidRPr="00622D1D" w:rsidRDefault="00765722" w:rsidP="00622D1D">
      <w:pPr>
        <w:pStyle w:val="a4"/>
        <w:jc w:val="both"/>
        <w:rPr>
          <w:rFonts w:asciiTheme="minorHAnsi" w:hAnsiTheme="minorHAnsi"/>
          <w:sz w:val="22"/>
          <w:szCs w:val="22"/>
        </w:rPr>
      </w:pPr>
      <w:r w:rsidRPr="00622D1D">
        <w:rPr>
          <w:rFonts w:asciiTheme="minorHAnsi" w:hAnsiTheme="minorHAnsi"/>
          <w:sz w:val="22"/>
          <w:szCs w:val="22"/>
        </w:rPr>
        <w:tab/>
      </w:r>
      <w:r w:rsidR="00670091" w:rsidRPr="00622D1D">
        <w:rPr>
          <w:rFonts w:asciiTheme="minorHAnsi" w:hAnsiTheme="minorHAnsi"/>
          <w:sz w:val="22"/>
          <w:szCs w:val="22"/>
        </w:rPr>
        <w:t>αντιμετώπισης των νόσων με έμφαση στις χειρουργικές τεχνικές</w:t>
      </w:r>
    </w:p>
    <w:p w:rsidR="00670091" w:rsidRPr="00622D1D" w:rsidRDefault="00670091" w:rsidP="00622D1D">
      <w:pPr>
        <w:pStyle w:val="a4"/>
        <w:numPr>
          <w:ilvl w:val="0"/>
          <w:numId w:val="2"/>
        </w:numPr>
        <w:jc w:val="both"/>
        <w:rPr>
          <w:rFonts w:asciiTheme="minorHAnsi" w:hAnsiTheme="minorHAnsi"/>
          <w:sz w:val="22"/>
          <w:szCs w:val="22"/>
        </w:rPr>
      </w:pPr>
      <w:r w:rsidRPr="00622D1D">
        <w:rPr>
          <w:rFonts w:asciiTheme="minorHAnsi" w:hAnsiTheme="minorHAnsi"/>
          <w:sz w:val="22"/>
          <w:szCs w:val="22"/>
        </w:rPr>
        <w:t>Να αποδεχθεί και να υποστηρίξει αργότερα, όταν θα λειτουργεί ως</w:t>
      </w:r>
    </w:p>
    <w:p w:rsidR="00670091" w:rsidRPr="00622D1D" w:rsidRDefault="00765722" w:rsidP="00622D1D">
      <w:pPr>
        <w:pStyle w:val="a4"/>
        <w:jc w:val="both"/>
        <w:rPr>
          <w:rFonts w:asciiTheme="minorHAnsi" w:hAnsiTheme="minorHAnsi"/>
          <w:sz w:val="22"/>
          <w:szCs w:val="22"/>
        </w:rPr>
      </w:pPr>
      <w:r w:rsidRPr="00622D1D">
        <w:rPr>
          <w:rFonts w:asciiTheme="minorHAnsi" w:hAnsiTheme="minorHAnsi"/>
          <w:sz w:val="22"/>
          <w:szCs w:val="22"/>
        </w:rPr>
        <w:tab/>
      </w:r>
      <w:r w:rsidR="00670091" w:rsidRPr="00622D1D">
        <w:rPr>
          <w:rFonts w:asciiTheme="minorHAnsi" w:hAnsiTheme="minorHAnsi"/>
          <w:sz w:val="22"/>
          <w:szCs w:val="22"/>
        </w:rPr>
        <w:t xml:space="preserve">ιατρός, την παγκοσμίως εμφανή  τάση για θεσμοθέτηση ομάδων </w:t>
      </w:r>
      <w:r w:rsidRPr="00622D1D">
        <w:rPr>
          <w:rFonts w:asciiTheme="minorHAnsi" w:hAnsiTheme="minorHAnsi"/>
          <w:sz w:val="22"/>
          <w:szCs w:val="22"/>
        </w:rPr>
        <w:tab/>
      </w:r>
      <w:proofErr w:type="spellStart"/>
      <w:r w:rsidR="00670091" w:rsidRPr="00622D1D">
        <w:rPr>
          <w:rFonts w:asciiTheme="minorHAnsi" w:hAnsiTheme="minorHAnsi"/>
          <w:sz w:val="22"/>
          <w:szCs w:val="22"/>
        </w:rPr>
        <w:t>πολυπαραγοντικής</w:t>
      </w:r>
      <w:proofErr w:type="spellEnd"/>
      <w:r w:rsidR="00670091" w:rsidRPr="00622D1D">
        <w:rPr>
          <w:rFonts w:asciiTheme="minorHAnsi" w:hAnsiTheme="minorHAnsi"/>
          <w:sz w:val="22"/>
          <w:szCs w:val="22"/>
        </w:rPr>
        <w:t xml:space="preserve"> προσέγγισης και τη συνεργασία μεταξύ ειδικών, όπως αυτή </w:t>
      </w:r>
      <w:r w:rsidRPr="00622D1D">
        <w:rPr>
          <w:rFonts w:asciiTheme="minorHAnsi" w:hAnsiTheme="minorHAnsi"/>
          <w:sz w:val="22"/>
          <w:szCs w:val="22"/>
        </w:rPr>
        <w:tab/>
      </w:r>
      <w:proofErr w:type="spellStart"/>
      <w:r w:rsidR="00FD1B75">
        <w:rPr>
          <w:rFonts w:asciiTheme="minorHAnsi" w:hAnsiTheme="minorHAnsi"/>
          <w:sz w:val="22"/>
          <w:szCs w:val="22"/>
        </w:rPr>
        <w:t>ε</w:t>
      </w:r>
      <w:r w:rsidR="00670091" w:rsidRPr="00622D1D">
        <w:rPr>
          <w:rFonts w:asciiTheme="minorHAnsi" w:hAnsiTheme="minorHAnsi"/>
          <w:sz w:val="22"/>
          <w:szCs w:val="22"/>
        </w:rPr>
        <w:t>ντερολόγων</w:t>
      </w:r>
      <w:proofErr w:type="spellEnd"/>
      <w:r w:rsidR="00670091" w:rsidRPr="00622D1D">
        <w:rPr>
          <w:rFonts w:asciiTheme="minorHAnsi" w:hAnsiTheme="minorHAnsi"/>
          <w:sz w:val="22"/>
          <w:szCs w:val="22"/>
        </w:rPr>
        <w:t xml:space="preserve"> και χειρουργών για τον αρτιότερο σχεδιασμό των θεραπευτικών </w:t>
      </w:r>
      <w:r w:rsidRPr="00622D1D">
        <w:rPr>
          <w:rFonts w:asciiTheme="minorHAnsi" w:hAnsiTheme="minorHAnsi"/>
          <w:sz w:val="22"/>
          <w:szCs w:val="22"/>
        </w:rPr>
        <w:tab/>
      </w:r>
      <w:r w:rsidR="00670091" w:rsidRPr="00622D1D">
        <w:rPr>
          <w:rFonts w:asciiTheme="minorHAnsi" w:hAnsiTheme="minorHAnsi"/>
          <w:sz w:val="22"/>
          <w:szCs w:val="22"/>
        </w:rPr>
        <w:t>βημάτων</w:t>
      </w:r>
    </w:p>
    <w:p w:rsidR="00670091" w:rsidRPr="00622D1D" w:rsidRDefault="00670091" w:rsidP="00622D1D">
      <w:pPr>
        <w:pStyle w:val="a4"/>
        <w:numPr>
          <w:ilvl w:val="0"/>
          <w:numId w:val="2"/>
        </w:numPr>
        <w:jc w:val="both"/>
        <w:rPr>
          <w:rFonts w:asciiTheme="minorHAnsi" w:hAnsiTheme="minorHAnsi"/>
          <w:sz w:val="22"/>
          <w:szCs w:val="22"/>
        </w:rPr>
      </w:pPr>
      <w:r w:rsidRPr="00622D1D">
        <w:rPr>
          <w:rFonts w:asciiTheme="minorHAnsi" w:hAnsiTheme="minorHAnsi"/>
          <w:sz w:val="22"/>
          <w:szCs w:val="22"/>
        </w:rPr>
        <w:t>Να εκτιμήσει την αξία της μετέπειτα εξειδίκευσης στο συγκεκριμένο</w:t>
      </w:r>
    </w:p>
    <w:p w:rsidR="00670091" w:rsidRPr="00622D1D" w:rsidRDefault="00765722" w:rsidP="00622D1D">
      <w:pPr>
        <w:pStyle w:val="a4"/>
        <w:jc w:val="both"/>
        <w:rPr>
          <w:rFonts w:asciiTheme="minorHAnsi" w:hAnsiTheme="minorHAnsi"/>
          <w:sz w:val="22"/>
          <w:szCs w:val="22"/>
        </w:rPr>
      </w:pPr>
      <w:r w:rsidRPr="00622D1D">
        <w:rPr>
          <w:rFonts w:asciiTheme="minorHAnsi" w:hAnsiTheme="minorHAnsi"/>
          <w:sz w:val="22"/>
          <w:szCs w:val="22"/>
        </w:rPr>
        <w:tab/>
      </w:r>
      <w:r w:rsidR="00670091" w:rsidRPr="00622D1D">
        <w:rPr>
          <w:rFonts w:asciiTheme="minorHAnsi" w:hAnsiTheme="minorHAnsi"/>
          <w:sz w:val="22"/>
          <w:szCs w:val="22"/>
        </w:rPr>
        <w:t>γνωστικό αντικείμενο, εφόσον το επιθυμεί</w:t>
      </w:r>
      <w:r w:rsidRPr="00622D1D">
        <w:rPr>
          <w:rFonts w:asciiTheme="minorHAnsi" w:hAnsiTheme="minorHAnsi"/>
          <w:sz w:val="22"/>
          <w:szCs w:val="22"/>
        </w:rPr>
        <w:t>.</w:t>
      </w:r>
      <w:r w:rsidR="0015446C" w:rsidRPr="00622D1D">
        <w:rPr>
          <w:rFonts w:asciiTheme="minorHAnsi" w:hAnsiTheme="minorHAnsi"/>
          <w:sz w:val="22"/>
          <w:szCs w:val="22"/>
        </w:rPr>
        <w:t xml:space="preserve"> </w:t>
      </w:r>
    </w:p>
    <w:p w:rsidR="00680B8E" w:rsidRPr="00622D1D" w:rsidRDefault="00680B8E" w:rsidP="00680B8E">
      <w:pPr>
        <w:shd w:val="clear" w:color="auto" w:fill="FFFFFF"/>
        <w:spacing w:after="0" w:line="240" w:lineRule="auto"/>
        <w:jc w:val="both"/>
        <w:rPr>
          <w:rFonts w:asciiTheme="minorHAnsi" w:eastAsia="Times New Roman" w:hAnsiTheme="minorHAnsi" w:cs="Arial"/>
          <w:color w:val="000000"/>
          <w:lang w:eastAsia="el-GR"/>
        </w:rPr>
      </w:pPr>
      <w:r w:rsidRPr="00622D1D">
        <w:rPr>
          <w:rFonts w:asciiTheme="minorHAnsi" w:eastAsia="Times New Roman" w:hAnsiTheme="minorHAnsi" w:cs="Arial"/>
          <w:color w:val="000000"/>
          <w:lang w:eastAsia="el-GR"/>
        </w:rPr>
        <w:t xml:space="preserve">Εκπαιδευτική ενότητα 1: Αρχές ανατομίας και φυσιολογίας του </w:t>
      </w:r>
      <w:proofErr w:type="spellStart"/>
      <w:r w:rsidRPr="00622D1D">
        <w:rPr>
          <w:rFonts w:asciiTheme="minorHAnsi" w:eastAsia="Times New Roman" w:hAnsiTheme="minorHAnsi" w:cs="Arial"/>
          <w:color w:val="000000"/>
          <w:lang w:eastAsia="el-GR"/>
        </w:rPr>
        <w:t>παχέος</w:t>
      </w:r>
      <w:proofErr w:type="spellEnd"/>
      <w:r w:rsidRPr="00622D1D">
        <w:rPr>
          <w:rFonts w:asciiTheme="minorHAnsi" w:eastAsia="Times New Roman" w:hAnsiTheme="minorHAnsi" w:cs="Arial"/>
          <w:color w:val="000000"/>
          <w:lang w:eastAsia="el-GR"/>
        </w:rPr>
        <w:t xml:space="preserve"> εντέρου και του πρωκτού</w:t>
      </w:r>
    </w:p>
    <w:p w:rsidR="00680B8E" w:rsidRPr="00622D1D" w:rsidRDefault="00680B8E" w:rsidP="00680B8E">
      <w:pPr>
        <w:shd w:val="clear" w:color="auto" w:fill="FFFFFF"/>
        <w:spacing w:after="0"/>
        <w:jc w:val="both"/>
        <w:rPr>
          <w:rFonts w:asciiTheme="minorHAnsi" w:eastAsia="Times New Roman" w:hAnsiTheme="minorHAnsi" w:cs="Arial"/>
          <w:color w:val="000000"/>
          <w:lang w:eastAsia="el-GR"/>
        </w:rPr>
      </w:pPr>
      <w:r w:rsidRPr="00622D1D">
        <w:rPr>
          <w:rFonts w:asciiTheme="minorHAnsi" w:eastAsia="Times New Roman" w:hAnsiTheme="minorHAnsi" w:cs="Arial"/>
          <w:color w:val="000000"/>
          <w:lang w:eastAsia="el-GR"/>
        </w:rPr>
        <w:t xml:space="preserve">Εκπαιδευτική ενότητα 2: Μοριακή βιολογία και παθολογική ανατομία των παθήσεων του </w:t>
      </w:r>
      <w:proofErr w:type="spellStart"/>
      <w:r w:rsidRPr="00622D1D">
        <w:rPr>
          <w:rFonts w:asciiTheme="minorHAnsi" w:eastAsia="Times New Roman" w:hAnsiTheme="minorHAnsi" w:cs="Arial"/>
          <w:color w:val="000000"/>
          <w:lang w:eastAsia="el-GR"/>
        </w:rPr>
        <w:t>παχέος</w:t>
      </w:r>
      <w:proofErr w:type="spellEnd"/>
      <w:r w:rsidRPr="00622D1D">
        <w:rPr>
          <w:rFonts w:asciiTheme="minorHAnsi" w:eastAsia="Times New Roman" w:hAnsiTheme="minorHAnsi" w:cs="Arial"/>
          <w:color w:val="000000"/>
          <w:lang w:eastAsia="el-GR"/>
        </w:rPr>
        <w:t xml:space="preserve"> εντέρου και του πρωκτού</w:t>
      </w:r>
    </w:p>
    <w:p w:rsidR="00680B8E" w:rsidRPr="00622D1D" w:rsidRDefault="00680B8E" w:rsidP="00680B8E">
      <w:pPr>
        <w:shd w:val="clear" w:color="auto" w:fill="FFFFFF"/>
        <w:spacing w:after="0"/>
        <w:jc w:val="both"/>
        <w:rPr>
          <w:rFonts w:asciiTheme="minorHAnsi" w:eastAsia="Times New Roman" w:hAnsiTheme="minorHAnsi" w:cs="Arial"/>
          <w:color w:val="000000"/>
          <w:lang w:eastAsia="el-GR"/>
        </w:rPr>
      </w:pPr>
      <w:r w:rsidRPr="00622D1D">
        <w:rPr>
          <w:rFonts w:asciiTheme="minorHAnsi" w:eastAsia="Times New Roman" w:hAnsiTheme="minorHAnsi" w:cs="Arial"/>
          <w:color w:val="000000"/>
          <w:lang w:eastAsia="el-GR"/>
        </w:rPr>
        <w:t xml:space="preserve">Εκπαιδευτική ενότητα 3: Καλοήθεις παθήσεις </w:t>
      </w:r>
      <w:proofErr w:type="spellStart"/>
      <w:r w:rsidRPr="00622D1D">
        <w:rPr>
          <w:rFonts w:asciiTheme="minorHAnsi" w:eastAsia="Times New Roman" w:hAnsiTheme="minorHAnsi" w:cs="Arial"/>
          <w:color w:val="000000"/>
          <w:lang w:eastAsia="el-GR"/>
        </w:rPr>
        <w:t>παχέος</w:t>
      </w:r>
      <w:proofErr w:type="spellEnd"/>
      <w:r w:rsidRPr="00622D1D">
        <w:rPr>
          <w:rFonts w:asciiTheme="minorHAnsi" w:eastAsia="Times New Roman" w:hAnsiTheme="minorHAnsi" w:cs="Arial"/>
          <w:color w:val="000000"/>
          <w:lang w:eastAsia="el-GR"/>
        </w:rPr>
        <w:t xml:space="preserve"> εντέρου (</w:t>
      </w:r>
      <w:proofErr w:type="spellStart"/>
      <w:r w:rsidRPr="00622D1D">
        <w:rPr>
          <w:rFonts w:asciiTheme="minorHAnsi" w:eastAsia="Times New Roman" w:hAnsiTheme="minorHAnsi" w:cs="Arial"/>
          <w:color w:val="000000"/>
          <w:lang w:eastAsia="el-GR"/>
        </w:rPr>
        <w:t>εκκολπωματική</w:t>
      </w:r>
      <w:proofErr w:type="spellEnd"/>
      <w:r w:rsidRPr="00622D1D">
        <w:rPr>
          <w:rFonts w:asciiTheme="minorHAnsi" w:eastAsia="Times New Roman" w:hAnsiTheme="minorHAnsi" w:cs="Arial"/>
          <w:color w:val="000000"/>
          <w:lang w:eastAsia="el-GR"/>
        </w:rPr>
        <w:t xml:space="preserve"> νόσος, κολίτιδες εκτός φλεγμονωδών νόσων εντέρου, πρόπτωση ορθού)</w:t>
      </w:r>
    </w:p>
    <w:p w:rsidR="00680B8E" w:rsidRPr="00622D1D" w:rsidRDefault="00680B8E" w:rsidP="00680B8E">
      <w:pPr>
        <w:shd w:val="clear" w:color="auto" w:fill="FFFFFF"/>
        <w:spacing w:after="0"/>
        <w:jc w:val="both"/>
        <w:rPr>
          <w:rFonts w:asciiTheme="minorHAnsi" w:eastAsia="Times New Roman" w:hAnsiTheme="minorHAnsi" w:cs="Arial"/>
          <w:color w:val="000000"/>
          <w:lang w:eastAsia="el-GR"/>
        </w:rPr>
      </w:pPr>
      <w:r w:rsidRPr="00622D1D">
        <w:rPr>
          <w:rFonts w:asciiTheme="minorHAnsi" w:eastAsia="Times New Roman" w:hAnsiTheme="minorHAnsi" w:cs="Arial"/>
          <w:color w:val="000000"/>
          <w:lang w:eastAsia="el-GR"/>
        </w:rPr>
        <w:t>Εκπαιδευτική ενότητα 4: Ιδιοπαθείς φλεγμονώδεις νόσοι του εντέρου</w:t>
      </w:r>
    </w:p>
    <w:p w:rsidR="00680B8E" w:rsidRPr="00622D1D" w:rsidRDefault="00680B8E" w:rsidP="00680B8E">
      <w:pPr>
        <w:shd w:val="clear" w:color="auto" w:fill="FFFFFF"/>
        <w:spacing w:after="0"/>
        <w:jc w:val="both"/>
        <w:rPr>
          <w:rFonts w:asciiTheme="minorHAnsi" w:eastAsia="Times New Roman" w:hAnsiTheme="minorHAnsi" w:cs="Arial"/>
          <w:color w:val="000000"/>
          <w:lang w:eastAsia="el-GR"/>
        </w:rPr>
      </w:pPr>
      <w:r w:rsidRPr="00622D1D">
        <w:rPr>
          <w:rFonts w:asciiTheme="minorHAnsi" w:eastAsia="Times New Roman" w:hAnsiTheme="minorHAnsi" w:cs="Arial"/>
          <w:color w:val="000000"/>
          <w:lang w:eastAsia="el-GR"/>
        </w:rPr>
        <w:t xml:space="preserve">Εκπαιδευτική ενότητα 5: Κακοήθεις παθήσεις </w:t>
      </w:r>
      <w:proofErr w:type="spellStart"/>
      <w:r w:rsidRPr="00622D1D">
        <w:rPr>
          <w:rFonts w:asciiTheme="minorHAnsi" w:eastAsia="Times New Roman" w:hAnsiTheme="minorHAnsi" w:cs="Arial"/>
          <w:color w:val="000000"/>
          <w:lang w:eastAsia="el-GR"/>
        </w:rPr>
        <w:t>παχέος</w:t>
      </w:r>
      <w:proofErr w:type="spellEnd"/>
      <w:r w:rsidRPr="00622D1D">
        <w:rPr>
          <w:rFonts w:asciiTheme="minorHAnsi" w:eastAsia="Times New Roman" w:hAnsiTheme="minorHAnsi" w:cs="Arial"/>
          <w:color w:val="000000"/>
          <w:lang w:eastAsia="el-GR"/>
        </w:rPr>
        <w:t xml:space="preserve"> εντέρου: Κλινική αξιολόγηση, </w:t>
      </w:r>
      <w:proofErr w:type="spellStart"/>
      <w:r w:rsidRPr="00622D1D">
        <w:rPr>
          <w:rFonts w:asciiTheme="minorHAnsi" w:eastAsia="Times New Roman" w:hAnsiTheme="minorHAnsi" w:cs="Arial"/>
          <w:color w:val="000000"/>
          <w:lang w:eastAsia="el-GR"/>
        </w:rPr>
        <w:t>σταδιοποίηση</w:t>
      </w:r>
      <w:proofErr w:type="spellEnd"/>
      <w:r w:rsidRPr="00622D1D">
        <w:rPr>
          <w:rFonts w:asciiTheme="minorHAnsi" w:eastAsia="Times New Roman" w:hAnsiTheme="minorHAnsi" w:cs="Arial"/>
          <w:color w:val="000000"/>
          <w:lang w:eastAsia="el-GR"/>
        </w:rPr>
        <w:t>, ογκολογικές θεραπείες</w:t>
      </w:r>
    </w:p>
    <w:p w:rsidR="00680B8E" w:rsidRPr="00622D1D" w:rsidRDefault="00680B8E" w:rsidP="00680B8E">
      <w:pPr>
        <w:shd w:val="clear" w:color="auto" w:fill="FFFFFF"/>
        <w:spacing w:after="0"/>
        <w:jc w:val="both"/>
        <w:rPr>
          <w:rFonts w:asciiTheme="minorHAnsi" w:eastAsia="Times New Roman" w:hAnsiTheme="minorHAnsi" w:cs="Arial"/>
          <w:color w:val="000000"/>
          <w:lang w:eastAsia="el-GR"/>
        </w:rPr>
      </w:pPr>
      <w:r w:rsidRPr="00622D1D">
        <w:rPr>
          <w:rFonts w:asciiTheme="minorHAnsi" w:eastAsia="Times New Roman" w:hAnsiTheme="minorHAnsi" w:cs="Arial"/>
          <w:color w:val="000000"/>
          <w:lang w:eastAsia="el-GR"/>
        </w:rPr>
        <w:t xml:space="preserve">Εκπαιδευτική ενότητα 6: Κακοήθεις παθήσεις </w:t>
      </w:r>
      <w:proofErr w:type="spellStart"/>
      <w:r w:rsidRPr="00622D1D">
        <w:rPr>
          <w:rFonts w:asciiTheme="minorHAnsi" w:eastAsia="Times New Roman" w:hAnsiTheme="minorHAnsi" w:cs="Arial"/>
          <w:color w:val="000000"/>
          <w:lang w:eastAsia="el-GR"/>
        </w:rPr>
        <w:t>παχέος</w:t>
      </w:r>
      <w:proofErr w:type="spellEnd"/>
      <w:r w:rsidRPr="00622D1D">
        <w:rPr>
          <w:rFonts w:asciiTheme="minorHAnsi" w:eastAsia="Times New Roman" w:hAnsiTheme="minorHAnsi" w:cs="Arial"/>
          <w:color w:val="000000"/>
          <w:lang w:eastAsia="el-GR"/>
        </w:rPr>
        <w:t xml:space="preserve"> εντέρου: Χειρουργική θεραπεία</w:t>
      </w:r>
    </w:p>
    <w:p w:rsidR="00670091" w:rsidRPr="00765722" w:rsidRDefault="00670091" w:rsidP="00670091">
      <w:pPr>
        <w:rPr>
          <w:rFonts w:asciiTheme="minorHAnsi" w:hAnsiTheme="minorHAnsi"/>
        </w:rPr>
      </w:pPr>
    </w:p>
    <w:sectPr w:rsidR="00670091" w:rsidRPr="00765722" w:rsidSect="008B31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Consolas">
    <w:panose1 w:val="020B0609020204030204"/>
    <w:charset w:val="A1"/>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7D42"/>
    <w:multiLevelType w:val="hybridMultilevel"/>
    <w:tmpl w:val="584256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2A37D45"/>
    <w:multiLevelType w:val="hybridMultilevel"/>
    <w:tmpl w:val="4AAE59B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2E2614A"/>
    <w:multiLevelType w:val="hybridMultilevel"/>
    <w:tmpl w:val="4A02B176"/>
    <w:lvl w:ilvl="0" w:tplc="AC5CAFC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70091"/>
    <w:rsid w:val="000D20FA"/>
    <w:rsid w:val="0015446C"/>
    <w:rsid w:val="002B531A"/>
    <w:rsid w:val="005F7ACF"/>
    <w:rsid w:val="00622D1D"/>
    <w:rsid w:val="00670091"/>
    <w:rsid w:val="00680B8E"/>
    <w:rsid w:val="006B6EEF"/>
    <w:rsid w:val="00765722"/>
    <w:rsid w:val="007953ED"/>
    <w:rsid w:val="007A2549"/>
    <w:rsid w:val="008B3163"/>
    <w:rsid w:val="00951D43"/>
    <w:rsid w:val="00A07229"/>
    <w:rsid w:val="00C27ED4"/>
    <w:rsid w:val="00F66371"/>
    <w:rsid w:val="00F9651D"/>
    <w:rsid w:val="00FB727C"/>
    <w:rsid w:val="00FD1B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91"/>
    <w:pPr>
      <w:spacing w:after="200" w:line="276" w:lineRule="auto"/>
    </w:pPr>
    <w:rPr>
      <w:sz w:val="22"/>
      <w:szCs w:val="22"/>
      <w:lang w:eastAsia="en-US"/>
    </w:rPr>
  </w:style>
  <w:style w:type="paragraph" w:styleId="1">
    <w:name w:val="heading 1"/>
    <w:basedOn w:val="a"/>
    <w:next w:val="a"/>
    <w:link w:val="1Char"/>
    <w:uiPriority w:val="9"/>
    <w:qFormat/>
    <w:rsid w:val="00951D4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1D43"/>
    <w:rPr>
      <w:rFonts w:asciiTheme="majorHAnsi" w:eastAsiaTheme="majorEastAsia" w:hAnsiTheme="majorHAnsi" w:cstheme="majorBidi"/>
      <w:b/>
      <w:bCs/>
      <w:kern w:val="32"/>
      <w:sz w:val="32"/>
      <w:szCs w:val="32"/>
      <w:lang w:eastAsia="en-US"/>
    </w:rPr>
  </w:style>
  <w:style w:type="paragraph" w:styleId="a3">
    <w:name w:val="Title"/>
    <w:basedOn w:val="a"/>
    <w:next w:val="a"/>
    <w:link w:val="Char"/>
    <w:uiPriority w:val="10"/>
    <w:qFormat/>
    <w:rsid w:val="00951D43"/>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uiPriority w:val="10"/>
    <w:rsid w:val="00951D43"/>
    <w:rPr>
      <w:rFonts w:asciiTheme="majorHAnsi" w:eastAsiaTheme="majorEastAsia" w:hAnsiTheme="majorHAnsi" w:cstheme="majorBidi"/>
      <w:b/>
      <w:bCs/>
      <w:kern w:val="28"/>
      <w:sz w:val="32"/>
      <w:szCs w:val="32"/>
      <w:lang w:eastAsia="en-US"/>
    </w:rPr>
  </w:style>
  <w:style w:type="character" w:styleId="-">
    <w:name w:val="Hyperlink"/>
    <w:basedOn w:val="a0"/>
    <w:uiPriority w:val="99"/>
    <w:semiHidden/>
    <w:unhideWhenUsed/>
    <w:rsid w:val="00670091"/>
    <w:rPr>
      <w:color w:val="0000FF" w:themeColor="hyperlink"/>
      <w:u w:val="single"/>
    </w:rPr>
  </w:style>
  <w:style w:type="paragraph" w:customStyle="1" w:styleId="Default">
    <w:name w:val="Default"/>
    <w:rsid w:val="00670091"/>
    <w:pPr>
      <w:autoSpaceDE w:val="0"/>
      <w:autoSpaceDN w:val="0"/>
      <w:adjustRightInd w:val="0"/>
    </w:pPr>
    <w:rPr>
      <w:rFonts w:cs="Calibri"/>
      <w:color w:val="000000"/>
      <w:sz w:val="24"/>
      <w:szCs w:val="24"/>
    </w:rPr>
  </w:style>
  <w:style w:type="paragraph" w:styleId="a4">
    <w:name w:val="Plain Text"/>
    <w:basedOn w:val="a"/>
    <w:link w:val="Char0"/>
    <w:uiPriority w:val="99"/>
    <w:semiHidden/>
    <w:unhideWhenUsed/>
    <w:rsid w:val="00670091"/>
    <w:pPr>
      <w:spacing w:after="0" w:line="240" w:lineRule="auto"/>
    </w:pPr>
    <w:rPr>
      <w:rFonts w:ascii="Consolas" w:eastAsiaTheme="minorHAnsi" w:hAnsi="Consolas" w:cstheme="minorBidi"/>
      <w:sz w:val="21"/>
      <w:szCs w:val="21"/>
    </w:rPr>
  </w:style>
  <w:style w:type="character" w:customStyle="1" w:styleId="Char0">
    <w:name w:val="Απλό κείμενο Char"/>
    <w:basedOn w:val="a0"/>
    <w:link w:val="a4"/>
    <w:uiPriority w:val="99"/>
    <w:semiHidden/>
    <w:rsid w:val="00670091"/>
    <w:rPr>
      <w:rFonts w:ascii="Consolas" w:eastAsiaTheme="minorHAnsi" w:hAnsi="Consolas" w:cstheme="minorBidi"/>
      <w:sz w:val="21"/>
      <w:szCs w:val="21"/>
      <w:lang w:eastAsia="en-US"/>
    </w:rPr>
  </w:style>
  <w:style w:type="paragraph" w:styleId="a5">
    <w:name w:val="List Paragraph"/>
    <w:basedOn w:val="a"/>
    <w:uiPriority w:val="34"/>
    <w:qFormat/>
    <w:rsid w:val="0015446C"/>
    <w:pPr>
      <w:spacing w:after="0" w:line="360" w:lineRule="auto"/>
      <w:ind w:left="720"/>
      <w:contextualSpacing/>
      <w:jc w:val="both"/>
    </w:pPr>
  </w:style>
  <w:style w:type="paragraph" w:styleId="a6">
    <w:name w:val="header"/>
    <w:basedOn w:val="a"/>
    <w:link w:val="Char1"/>
    <w:uiPriority w:val="99"/>
    <w:semiHidden/>
    <w:unhideWhenUsed/>
    <w:rsid w:val="0015446C"/>
    <w:pPr>
      <w:tabs>
        <w:tab w:val="center" w:pos="4153"/>
        <w:tab w:val="right" w:pos="8306"/>
      </w:tabs>
      <w:spacing w:after="0" w:line="360" w:lineRule="auto"/>
      <w:ind w:left="567"/>
      <w:jc w:val="both"/>
    </w:pPr>
  </w:style>
  <w:style w:type="character" w:customStyle="1" w:styleId="Char1">
    <w:name w:val="Κεφαλίδα Char"/>
    <w:basedOn w:val="a0"/>
    <w:link w:val="a6"/>
    <w:uiPriority w:val="99"/>
    <w:semiHidden/>
    <w:rsid w:val="0015446C"/>
    <w:rPr>
      <w:sz w:val="22"/>
      <w:szCs w:val="22"/>
      <w:lang w:eastAsia="en-US"/>
    </w:rPr>
  </w:style>
  <w:style w:type="paragraph" w:styleId="a7">
    <w:name w:val="Balloon Text"/>
    <w:basedOn w:val="a"/>
    <w:link w:val="Char2"/>
    <w:uiPriority w:val="99"/>
    <w:semiHidden/>
    <w:unhideWhenUsed/>
    <w:rsid w:val="0015446C"/>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5446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53126751">
      <w:bodyDiv w:val="1"/>
      <w:marLeft w:val="0"/>
      <w:marRight w:val="0"/>
      <w:marTop w:val="0"/>
      <w:marBottom w:val="0"/>
      <w:divBdr>
        <w:top w:val="none" w:sz="0" w:space="0" w:color="auto"/>
        <w:left w:val="none" w:sz="0" w:space="0" w:color="auto"/>
        <w:bottom w:val="none" w:sz="0" w:space="0" w:color="auto"/>
        <w:right w:val="none" w:sz="0" w:space="0" w:color="auto"/>
      </w:divBdr>
    </w:div>
    <w:div w:id="396824571">
      <w:bodyDiv w:val="1"/>
      <w:marLeft w:val="0"/>
      <w:marRight w:val="0"/>
      <w:marTop w:val="0"/>
      <w:marBottom w:val="0"/>
      <w:divBdr>
        <w:top w:val="none" w:sz="0" w:space="0" w:color="auto"/>
        <w:left w:val="none" w:sz="0" w:space="0" w:color="auto"/>
        <w:bottom w:val="none" w:sz="0" w:space="0" w:color="auto"/>
        <w:right w:val="none" w:sz="0" w:space="0" w:color="auto"/>
      </w:divBdr>
    </w:div>
    <w:div w:id="411703738">
      <w:bodyDiv w:val="1"/>
      <w:marLeft w:val="0"/>
      <w:marRight w:val="0"/>
      <w:marTop w:val="0"/>
      <w:marBottom w:val="0"/>
      <w:divBdr>
        <w:top w:val="none" w:sz="0" w:space="0" w:color="auto"/>
        <w:left w:val="none" w:sz="0" w:space="0" w:color="auto"/>
        <w:bottom w:val="none" w:sz="0" w:space="0" w:color="auto"/>
        <w:right w:val="none" w:sz="0" w:space="0" w:color="auto"/>
      </w:divBdr>
    </w:div>
    <w:div w:id="14861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453</Words>
  <Characters>2451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2019-01-22T11:21:00Z</dcterms:created>
  <dcterms:modified xsi:type="dcterms:W3CDTF">2019-01-22T11:33:00Z</dcterms:modified>
</cp:coreProperties>
</file>