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CE9" w:rsidRPr="00B041A8" w:rsidRDefault="00476CE9" w:rsidP="00476CE9">
      <w:pPr>
        <w:pStyle w:val="Default"/>
        <w:jc w:val="center"/>
        <w:rPr>
          <w:rFonts w:asciiTheme="minorHAnsi" w:hAnsiTheme="minorHAnsi"/>
          <w:b/>
          <w:bCs/>
          <w:sz w:val="22"/>
          <w:szCs w:val="22"/>
        </w:rPr>
      </w:pPr>
      <w:r w:rsidRPr="00B041A8">
        <w:rPr>
          <w:rFonts w:asciiTheme="minorHAnsi" w:hAnsiTheme="minorHAnsi"/>
          <w:b/>
          <w:bCs/>
          <w:sz w:val="22"/>
          <w:szCs w:val="22"/>
        </w:rPr>
        <w:t xml:space="preserve">Παιδοχειρουργική - </w:t>
      </w:r>
      <w:proofErr w:type="spellStart"/>
      <w:r w:rsidRPr="00B041A8">
        <w:rPr>
          <w:rFonts w:asciiTheme="minorHAnsi" w:hAnsiTheme="minorHAnsi"/>
          <w:b/>
          <w:bCs/>
          <w:sz w:val="22"/>
          <w:szCs w:val="22"/>
        </w:rPr>
        <w:t>Παιδοορθοπαιδική</w:t>
      </w:r>
      <w:proofErr w:type="spellEnd"/>
    </w:p>
    <w:p w:rsidR="00476CE9" w:rsidRPr="00B041A8" w:rsidRDefault="00476CE9" w:rsidP="00476CE9">
      <w:pPr>
        <w:spacing w:after="0" w:line="240" w:lineRule="auto"/>
        <w:rPr>
          <w:rFonts w:asciiTheme="minorHAnsi" w:hAnsiTheme="minorHAnsi" w:cs="Arial"/>
          <w:b/>
          <w:i/>
          <w:iCs/>
        </w:rPr>
      </w:pPr>
      <w:r w:rsidRPr="00B041A8">
        <w:rPr>
          <w:rFonts w:asciiTheme="minorHAnsi" w:hAnsiTheme="minorHAnsi" w:cs="Arial"/>
          <w:b/>
          <w:i/>
          <w:iCs/>
        </w:rPr>
        <w:t>Α. “Παιδοχειρουργική ”</w:t>
      </w:r>
    </w:p>
    <w:p w:rsidR="00476CE9" w:rsidRPr="00D10258" w:rsidRDefault="00476CE9" w:rsidP="00476CE9">
      <w:pPr>
        <w:spacing w:after="0" w:line="240" w:lineRule="auto"/>
        <w:jc w:val="both"/>
        <w:rPr>
          <w:rFonts w:asciiTheme="minorHAnsi" w:hAnsiTheme="minorHAnsi" w:cs="Arial"/>
          <w:b/>
          <w:i/>
          <w:iCs/>
        </w:rPr>
      </w:pPr>
      <w:r w:rsidRPr="00B041A8">
        <w:rPr>
          <w:rFonts w:asciiTheme="minorHAnsi" w:hAnsiTheme="minorHAnsi" w:cs="Arial"/>
          <w:b/>
          <w:i/>
          <w:iCs/>
        </w:rPr>
        <w:t>Σκοπός  του μαθήματος</w:t>
      </w:r>
    </w:p>
    <w:p w:rsidR="00476CE9" w:rsidRPr="00B041A8" w:rsidRDefault="00476CE9" w:rsidP="00476CE9">
      <w:pPr>
        <w:spacing w:after="0" w:line="240" w:lineRule="auto"/>
        <w:jc w:val="both"/>
        <w:rPr>
          <w:rFonts w:asciiTheme="minorHAnsi" w:hAnsiTheme="minorHAnsi" w:cs="Arial"/>
        </w:rPr>
      </w:pPr>
      <w:r w:rsidRPr="00B041A8">
        <w:rPr>
          <w:rFonts w:asciiTheme="minorHAnsi" w:hAnsiTheme="minorHAnsi" w:cs="Arial"/>
        </w:rPr>
        <w:t xml:space="preserve">Σκοπός του μαθήματος της παιδοχειρουργικής είναι να γνωρίσει ο φοιτητής  τις μεθόδους αντιμετώπισης των χειρουργικών παθήσεων που αφορούν νεογνά, βρέφη, παιδιά και εφήβους. Ειδικότερα, το μάθημα της παιδοχειρουργικής περιλαμβάνει τις συγγενείς και επίκτητες χειρουργικές παθήσεις που εντοπίζονται στην κεφαλή, τον τράχηλο, τον θώρακα, την κοιλιά, το ουροποιογεννητικό σύστημα και τις χειρουργικές μεθόδους αντιμετώπισης τους. Στο ευρύ φάσμα της παιδοχειρουργικής περιλαμβάνεται η διαχείριση του παιδικού τραύματος και των ογκολογικών ασθενών. Η </w:t>
      </w:r>
      <w:proofErr w:type="spellStart"/>
      <w:r w:rsidRPr="00B041A8">
        <w:rPr>
          <w:rFonts w:asciiTheme="minorHAnsi" w:hAnsiTheme="minorHAnsi" w:cs="Arial"/>
        </w:rPr>
        <w:t>θωρακοσκοπική</w:t>
      </w:r>
      <w:proofErr w:type="spellEnd"/>
      <w:r w:rsidRPr="00B041A8">
        <w:rPr>
          <w:rFonts w:asciiTheme="minorHAnsi" w:hAnsiTheme="minorHAnsi" w:cs="Arial"/>
        </w:rPr>
        <w:t xml:space="preserve">, η  </w:t>
      </w:r>
      <w:proofErr w:type="spellStart"/>
      <w:r w:rsidRPr="00B041A8">
        <w:rPr>
          <w:rFonts w:asciiTheme="minorHAnsi" w:hAnsiTheme="minorHAnsi" w:cs="Arial"/>
        </w:rPr>
        <w:t>λαπαρασκοπική</w:t>
      </w:r>
      <w:proofErr w:type="spellEnd"/>
      <w:r w:rsidRPr="00B041A8">
        <w:rPr>
          <w:rFonts w:asciiTheme="minorHAnsi" w:hAnsiTheme="minorHAnsi" w:cs="Arial"/>
        </w:rPr>
        <w:t xml:space="preserve"> χειρουργική καθώς και οι ενδοσκοπικές μέθοδοι αντιμετώπισης των παιδοχειρουργικών παθήσεων αποτελούν πλέον αναγκαιότητα για την παιδοχειρουργική. Επίσης, η γνώση της </w:t>
      </w:r>
      <w:proofErr w:type="spellStart"/>
      <w:r w:rsidRPr="00B041A8">
        <w:rPr>
          <w:rFonts w:asciiTheme="minorHAnsi" w:hAnsiTheme="minorHAnsi" w:cs="Arial"/>
        </w:rPr>
        <w:t>παθοφυσιολογίας</w:t>
      </w:r>
      <w:proofErr w:type="spellEnd"/>
      <w:r w:rsidRPr="00B041A8">
        <w:rPr>
          <w:rFonts w:asciiTheme="minorHAnsi" w:hAnsiTheme="minorHAnsi" w:cs="Arial"/>
        </w:rPr>
        <w:t xml:space="preserve"> των διαφόρων παιδοχειρουργικών παθήσεων συμβάλλει στην έγκαιρη διάγνωση τους και την κατάλληλη </w:t>
      </w:r>
      <w:proofErr w:type="spellStart"/>
      <w:r w:rsidRPr="00B041A8">
        <w:rPr>
          <w:rFonts w:asciiTheme="minorHAnsi" w:hAnsiTheme="minorHAnsi" w:cs="Arial"/>
        </w:rPr>
        <w:t>περιεγχειρητική</w:t>
      </w:r>
      <w:proofErr w:type="spellEnd"/>
      <w:r w:rsidRPr="00B041A8">
        <w:rPr>
          <w:rFonts w:asciiTheme="minorHAnsi" w:hAnsiTheme="minorHAnsi" w:cs="Arial"/>
        </w:rPr>
        <w:t xml:space="preserve"> φροντίδα με αποτέλεσμα την βέλτιστη έκβαση τους. </w:t>
      </w:r>
    </w:p>
    <w:p w:rsidR="00476CE9" w:rsidRPr="00B041A8" w:rsidRDefault="00476CE9" w:rsidP="00476CE9">
      <w:pPr>
        <w:spacing w:after="0" w:line="240" w:lineRule="auto"/>
        <w:jc w:val="both"/>
        <w:rPr>
          <w:rFonts w:asciiTheme="minorHAnsi" w:hAnsiTheme="minorHAnsi" w:cs="Arial"/>
        </w:rPr>
      </w:pPr>
      <w:r w:rsidRPr="00B041A8">
        <w:rPr>
          <w:rFonts w:asciiTheme="minorHAnsi" w:hAnsiTheme="minorHAnsi" w:cs="Arial"/>
          <w:b/>
        </w:rPr>
        <w:t>Στόχοι:</w:t>
      </w:r>
      <w:r w:rsidRPr="00B041A8">
        <w:rPr>
          <w:rFonts w:asciiTheme="minorHAnsi" w:hAnsiTheme="minorHAnsi" w:cs="Arial"/>
        </w:rPr>
        <w:t xml:space="preserve"> Εξοικείωση στη διάγνωση και αντιμετώπιση των συνήθων παιδοχειρουργικών παθήσεων στα παιδιά</w:t>
      </w:r>
    </w:p>
    <w:p w:rsidR="00476CE9" w:rsidRPr="00B041A8" w:rsidRDefault="00476CE9" w:rsidP="00476CE9">
      <w:pPr>
        <w:spacing w:after="0" w:line="240" w:lineRule="auto"/>
        <w:jc w:val="both"/>
        <w:rPr>
          <w:rFonts w:asciiTheme="minorHAnsi" w:hAnsiTheme="minorHAnsi" w:cs="Arial"/>
          <w:b/>
          <w:i/>
          <w:iCs/>
          <w:lang w:val="en-US"/>
        </w:rPr>
      </w:pPr>
      <w:r w:rsidRPr="00B041A8">
        <w:rPr>
          <w:rFonts w:asciiTheme="minorHAnsi" w:hAnsiTheme="minorHAnsi" w:cs="Arial"/>
          <w:b/>
          <w:i/>
          <w:iCs/>
        </w:rPr>
        <w:t>Περιεχόμενα μαθήματος</w:t>
      </w:r>
    </w:p>
    <w:p w:rsidR="00476CE9" w:rsidRPr="00B041A8" w:rsidRDefault="00476CE9" w:rsidP="00476CE9">
      <w:pPr>
        <w:numPr>
          <w:ilvl w:val="0"/>
          <w:numId w:val="1"/>
        </w:numPr>
        <w:suppressAutoHyphens/>
        <w:spacing w:after="0" w:line="240" w:lineRule="auto"/>
        <w:jc w:val="both"/>
        <w:rPr>
          <w:rFonts w:asciiTheme="minorHAnsi" w:hAnsiTheme="minorHAnsi" w:cs="Arial"/>
          <w:b/>
          <w:bCs/>
        </w:rPr>
      </w:pPr>
      <w:r w:rsidRPr="00B041A8">
        <w:rPr>
          <w:rFonts w:asciiTheme="minorHAnsi" w:hAnsiTheme="minorHAnsi" w:cs="Arial"/>
          <w:b/>
          <w:bCs/>
        </w:rPr>
        <w:t>Εισαγωγικά στοιχεία Παιδοχειρουργικής</w:t>
      </w:r>
    </w:p>
    <w:p w:rsidR="00476CE9" w:rsidRPr="00B041A8" w:rsidRDefault="00476CE9" w:rsidP="00476CE9">
      <w:pPr>
        <w:numPr>
          <w:ilvl w:val="0"/>
          <w:numId w:val="1"/>
        </w:numPr>
        <w:suppressAutoHyphens/>
        <w:spacing w:after="0" w:line="240" w:lineRule="auto"/>
        <w:jc w:val="both"/>
        <w:rPr>
          <w:rFonts w:asciiTheme="minorHAnsi" w:hAnsiTheme="minorHAnsi" w:cs="Arial"/>
          <w:b/>
          <w:bCs/>
        </w:rPr>
      </w:pPr>
      <w:r w:rsidRPr="00B041A8">
        <w:rPr>
          <w:rFonts w:asciiTheme="minorHAnsi" w:hAnsiTheme="minorHAnsi" w:cs="Arial"/>
          <w:b/>
          <w:bCs/>
        </w:rPr>
        <w:t xml:space="preserve">Κλινική εξέταση </w:t>
      </w:r>
      <w:proofErr w:type="spellStart"/>
      <w:r w:rsidRPr="00B041A8">
        <w:rPr>
          <w:rFonts w:asciiTheme="minorHAnsi" w:hAnsiTheme="minorHAnsi" w:cs="Arial"/>
          <w:b/>
          <w:bCs/>
        </w:rPr>
        <w:t>παιδοχειρουργικού</w:t>
      </w:r>
      <w:proofErr w:type="spellEnd"/>
      <w:r w:rsidRPr="00B041A8">
        <w:rPr>
          <w:rFonts w:asciiTheme="minorHAnsi" w:hAnsiTheme="minorHAnsi" w:cs="Arial"/>
          <w:b/>
          <w:bCs/>
        </w:rPr>
        <w:t xml:space="preserve"> ασθενούς</w:t>
      </w:r>
    </w:p>
    <w:p w:rsidR="00476CE9" w:rsidRPr="00B041A8" w:rsidRDefault="00476CE9" w:rsidP="00476CE9">
      <w:pPr>
        <w:numPr>
          <w:ilvl w:val="0"/>
          <w:numId w:val="1"/>
        </w:numPr>
        <w:suppressAutoHyphens/>
        <w:spacing w:after="0" w:line="240" w:lineRule="auto"/>
        <w:jc w:val="both"/>
        <w:rPr>
          <w:rFonts w:asciiTheme="minorHAnsi" w:hAnsiTheme="minorHAnsi" w:cs="Arial"/>
          <w:b/>
          <w:bCs/>
        </w:rPr>
      </w:pPr>
      <w:r w:rsidRPr="00B041A8">
        <w:rPr>
          <w:rFonts w:asciiTheme="minorHAnsi" w:hAnsiTheme="minorHAnsi" w:cs="Arial"/>
          <w:b/>
          <w:bCs/>
        </w:rPr>
        <w:t xml:space="preserve">Ομοιόσταση του </w:t>
      </w:r>
      <w:proofErr w:type="spellStart"/>
      <w:r w:rsidRPr="00B041A8">
        <w:rPr>
          <w:rFonts w:asciiTheme="minorHAnsi" w:hAnsiTheme="minorHAnsi" w:cs="Arial"/>
          <w:b/>
          <w:bCs/>
        </w:rPr>
        <w:t>παιδοχειρουργικού</w:t>
      </w:r>
      <w:proofErr w:type="spellEnd"/>
      <w:r w:rsidRPr="00B041A8">
        <w:rPr>
          <w:rFonts w:asciiTheme="minorHAnsi" w:hAnsiTheme="minorHAnsi" w:cs="Arial"/>
          <w:b/>
          <w:bCs/>
        </w:rPr>
        <w:t xml:space="preserve"> ασθενούς</w:t>
      </w:r>
    </w:p>
    <w:p w:rsidR="00476CE9" w:rsidRPr="00B041A8" w:rsidRDefault="00476CE9" w:rsidP="00476CE9">
      <w:pPr>
        <w:numPr>
          <w:ilvl w:val="0"/>
          <w:numId w:val="1"/>
        </w:numPr>
        <w:suppressAutoHyphens/>
        <w:spacing w:after="0" w:line="240" w:lineRule="auto"/>
        <w:jc w:val="both"/>
        <w:rPr>
          <w:rFonts w:asciiTheme="minorHAnsi" w:hAnsiTheme="minorHAnsi" w:cs="Arial"/>
          <w:b/>
          <w:bCs/>
        </w:rPr>
      </w:pPr>
      <w:proofErr w:type="spellStart"/>
      <w:r w:rsidRPr="00B041A8">
        <w:rPr>
          <w:rFonts w:asciiTheme="minorHAnsi" w:hAnsiTheme="minorHAnsi" w:cs="Arial"/>
          <w:b/>
          <w:bCs/>
        </w:rPr>
        <w:t>Περιεγχειρητική</w:t>
      </w:r>
      <w:proofErr w:type="spellEnd"/>
      <w:r w:rsidRPr="00B041A8">
        <w:rPr>
          <w:rFonts w:asciiTheme="minorHAnsi" w:hAnsiTheme="minorHAnsi" w:cs="Arial"/>
          <w:b/>
          <w:bCs/>
        </w:rPr>
        <w:t xml:space="preserve"> φροντίδα </w:t>
      </w:r>
      <w:proofErr w:type="spellStart"/>
      <w:r w:rsidRPr="00B041A8">
        <w:rPr>
          <w:rFonts w:asciiTheme="minorHAnsi" w:hAnsiTheme="minorHAnsi" w:cs="Arial"/>
          <w:b/>
          <w:bCs/>
        </w:rPr>
        <w:t>παιδοχειρουργικού</w:t>
      </w:r>
      <w:proofErr w:type="spellEnd"/>
      <w:r w:rsidRPr="00B041A8">
        <w:rPr>
          <w:rFonts w:asciiTheme="minorHAnsi" w:hAnsiTheme="minorHAnsi" w:cs="Arial"/>
          <w:b/>
          <w:bCs/>
        </w:rPr>
        <w:t xml:space="preserve"> ασθενούς</w:t>
      </w:r>
    </w:p>
    <w:p w:rsidR="00476CE9" w:rsidRPr="00B041A8" w:rsidRDefault="00476CE9" w:rsidP="00476CE9">
      <w:pPr>
        <w:numPr>
          <w:ilvl w:val="0"/>
          <w:numId w:val="1"/>
        </w:numPr>
        <w:suppressAutoHyphens/>
        <w:spacing w:after="160" w:line="240" w:lineRule="auto"/>
        <w:jc w:val="both"/>
        <w:rPr>
          <w:rFonts w:asciiTheme="minorHAnsi" w:hAnsiTheme="minorHAnsi" w:cs="Arial"/>
          <w:b/>
          <w:bCs/>
        </w:rPr>
      </w:pPr>
      <w:r w:rsidRPr="00B041A8">
        <w:rPr>
          <w:rFonts w:asciiTheme="minorHAnsi" w:hAnsiTheme="minorHAnsi" w:cs="Arial"/>
          <w:b/>
          <w:bCs/>
        </w:rPr>
        <w:t>Παθήσεις Κεφαλής-Τραχήλου</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 xml:space="preserve">Συγγενείς ανωμαλίες </w:t>
      </w:r>
      <w:proofErr w:type="spellStart"/>
      <w:r w:rsidRPr="00B041A8">
        <w:rPr>
          <w:rFonts w:asciiTheme="minorHAnsi" w:hAnsiTheme="minorHAnsi" w:cs="Arial"/>
        </w:rPr>
        <w:t>βραγχιακών</w:t>
      </w:r>
      <w:proofErr w:type="spellEnd"/>
      <w:r w:rsidRPr="00B041A8">
        <w:rPr>
          <w:rFonts w:asciiTheme="minorHAnsi" w:hAnsiTheme="minorHAnsi" w:cs="Arial"/>
        </w:rPr>
        <w:t xml:space="preserve"> τόξων</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 xml:space="preserve">Υπολείμματα </w:t>
      </w:r>
      <w:proofErr w:type="spellStart"/>
      <w:r w:rsidRPr="00B041A8">
        <w:rPr>
          <w:rFonts w:asciiTheme="minorHAnsi" w:hAnsiTheme="minorHAnsi" w:cs="Arial"/>
        </w:rPr>
        <w:t>θυρεογλωσσικού</w:t>
      </w:r>
      <w:proofErr w:type="spellEnd"/>
      <w:r w:rsidRPr="00B041A8">
        <w:rPr>
          <w:rFonts w:asciiTheme="minorHAnsi" w:hAnsiTheme="minorHAnsi" w:cs="Arial"/>
        </w:rPr>
        <w:t xml:space="preserve"> πόρου</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Άλλες παθήσεις τραχήλου</w:t>
      </w:r>
    </w:p>
    <w:p w:rsidR="00476CE9" w:rsidRPr="00B041A8" w:rsidRDefault="00476CE9" w:rsidP="00476CE9">
      <w:pPr>
        <w:numPr>
          <w:ilvl w:val="0"/>
          <w:numId w:val="1"/>
        </w:numPr>
        <w:suppressAutoHyphens/>
        <w:spacing w:after="0" w:line="240" w:lineRule="auto"/>
        <w:jc w:val="both"/>
        <w:rPr>
          <w:rFonts w:asciiTheme="minorHAnsi" w:hAnsiTheme="minorHAnsi" w:cs="Arial"/>
          <w:b/>
          <w:bCs/>
        </w:rPr>
      </w:pPr>
      <w:r w:rsidRPr="00B041A8">
        <w:rPr>
          <w:rFonts w:asciiTheme="minorHAnsi" w:hAnsiTheme="minorHAnsi" w:cs="Arial"/>
          <w:b/>
          <w:bCs/>
        </w:rPr>
        <w:t>Επείγουσες  Νεογνικές Χειρουργικές Παθήσεις του Αναπνευστικού Συστήματος</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Συγγενείς βλάβες πνευμόνων</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 xml:space="preserve">Συγγενής </w:t>
      </w:r>
      <w:proofErr w:type="spellStart"/>
      <w:r w:rsidRPr="00B041A8">
        <w:rPr>
          <w:rFonts w:asciiTheme="minorHAnsi" w:hAnsiTheme="minorHAnsi" w:cs="Arial"/>
        </w:rPr>
        <w:t>διαφραγματοκήλη</w:t>
      </w:r>
      <w:proofErr w:type="spellEnd"/>
    </w:p>
    <w:p w:rsidR="00476CE9" w:rsidRPr="00B041A8" w:rsidRDefault="00476CE9" w:rsidP="00476CE9">
      <w:pPr>
        <w:numPr>
          <w:ilvl w:val="0"/>
          <w:numId w:val="1"/>
        </w:numPr>
        <w:suppressAutoHyphens/>
        <w:spacing w:after="0" w:line="240" w:lineRule="auto"/>
        <w:jc w:val="both"/>
        <w:rPr>
          <w:rFonts w:asciiTheme="minorHAnsi" w:hAnsiTheme="minorHAnsi" w:cs="Arial"/>
        </w:rPr>
      </w:pPr>
      <w:r w:rsidRPr="00B041A8">
        <w:rPr>
          <w:rFonts w:asciiTheme="minorHAnsi" w:hAnsiTheme="minorHAnsi" w:cs="Arial"/>
          <w:b/>
          <w:bCs/>
        </w:rPr>
        <w:t>Συγγενείς παθήσεις γαστρεντερικού σωλήνα</w:t>
      </w:r>
      <w:r w:rsidRPr="00B041A8">
        <w:rPr>
          <w:rFonts w:asciiTheme="minorHAnsi" w:hAnsiTheme="minorHAnsi" w:cs="Arial"/>
        </w:rPr>
        <w:t xml:space="preserve"> </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Ατρησία οισοφάγου</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Υπερτροφική πυλωρική στένωση</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Απόφραξη δωδεκαδακτύλου</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 xml:space="preserve">Ατρησία-στένωση νήστιδας, ειλεού και </w:t>
      </w:r>
      <w:proofErr w:type="spellStart"/>
      <w:r w:rsidRPr="00B041A8">
        <w:rPr>
          <w:rFonts w:asciiTheme="minorHAnsi" w:hAnsiTheme="minorHAnsi" w:cs="Arial"/>
        </w:rPr>
        <w:t>κόλου</w:t>
      </w:r>
      <w:proofErr w:type="spellEnd"/>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Ανώμαλη στροφή και καθήλωση του εντέρου</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 xml:space="preserve">Νόσος </w:t>
      </w:r>
      <w:proofErr w:type="spellStart"/>
      <w:r w:rsidRPr="00B041A8">
        <w:rPr>
          <w:rFonts w:asciiTheme="minorHAnsi" w:hAnsiTheme="minorHAnsi" w:cs="Arial"/>
          <w:lang w:val="en-US"/>
        </w:rPr>
        <w:t>Hirschsprung</w:t>
      </w:r>
      <w:proofErr w:type="spellEnd"/>
      <w:r w:rsidRPr="00B041A8">
        <w:rPr>
          <w:rFonts w:asciiTheme="minorHAnsi" w:hAnsiTheme="minorHAnsi" w:cs="Arial"/>
        </w:rPr>
        <w:t xml:space="preserve"> </w:t>
      </w:r>
    </w:p>
    <w:p w:rsidR="00476CE9" w:rsidRPr="00B041A8" w:rsidRDefault="00476CE9" w:rsidP="00476CE9">
      <w:pPr>
        <w:numPr>
          <w:ilvl w:val="1"/>
          <w:numId w:val="1"/>
        </w:numPr>
        <w:suppressAutoHyphens/>
        <w:spacing w:after="0" w:line="240" w:lineRule="auto"/>
        <w:jc w:val="both"/>
        <w:rPr>
          <w:rFonts w:asciiTheme="minorHAnsi" w:hAnsiTheme="minorHAnsi" w:cs="Arial"/>
        </w:rPr>
      </w:pPr>
      <w:proofErr w:type="spellStart"/>
      <w:r w:rsidRPr="00B041A8">
        <w:rPr>
          <w:rFonts w:asciiTheme="minorHAnsi" w:hAnsiTheme="minorHAnsi" w:cs="Arial"/>
        </w:rPr>
        <w:t>Ορθοπρωκτικές</w:t>
      </w:r>
      <w:proofErr w:type="spellEnd"/>
      <w:r w:rsidRPr="00B041A8">
        <w:rPr>
          <w:rFonts w:asciiTheme="minorHAnsi" w:hAnsiTheme="minorHAnsi" w:cs="Arial"/>
        </w:rPr>
        <w:t xml:space="preserve"> ανωμαλίες</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Διπλασιασμοί εντερικού σωλήνα</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 xml:space="preserve">Ανωμαλίες </w:t>
      </w:r>
      <w:proofErr w:type="spellStart"/>
      <w:r w:rsidRPr="00B041A8">
        <w:rPr>
          <w:rFonts w:asciiTheme="minorHAnsi" w:hAnsiTheme="minorHAnsi" w:cs="Arial"/>
        </w:rPr>
        <w:t>ομφαλεντερικού</w:t>
      </w:r>
      <w:proofErr w:type="spellEnd"/>
      <w:r w:rsidRPr="00B041A8">
        <w:rPr>
          <w:rFonts w:asciiTheme="minorHAnsi" w:hAnsiTheme="minorHAnsi" w:cs="Arial"/>
        </w:rPr>
        <w:t xml:space="preserve"> πόρου</w:t>
      </w:r>
    </w:p>
    <w:p w:rsidR="00476CE9" w:rsidRPr="00B041A8" w:rsidRDefault="00476CE9" w:rsidP="00476CE9">
      <w:pPr>
        <w:spacing w:after="0" w:line="240" w:lineRule="auto"/>
        <w:ind w:left="397"/>
        <w:jc w:val="both"/>
        <w:rPr>
          <w:rFonts w:asciiTheme="minorHAnsi" w:hAnsiTheme="minorHAnsi" w:cs="Arial"/>
          <w:b/>
        </w:rPr>
      </w:pPr>
      <w:r w:rsidRPr="00B041A8">
        <w:rPr>
          <w:rFonts w:asciiTheme="minorHAnsi" w:hAnsiTheme="minorHAnsi" w:cs="Arial"/>
          <w:b/>
        </w:rPr>
        <w:t>8. Στοιχεία παιδιατρικής γαστρεντερολογίας</w:t>
      </w:r>
    </w:p>
    <w:p w:rsidR="00476CE9" w:rsidRPr="00B041A8" w:rsidRDefault="00476CE9" w:rsidP="00476CE9">
      <w:pPr>
        <w:numPr>
          <w:ilvl w:val="1"/>
          <w:numId w:val="1"/>
        </w:numPr>
        <w:suppressAutoHyphens/>
        <w:spacing w:after="0" w:line="240" w:lineRule="auto"/>
        <w:jc w:val="both"/>
        <w:rPr>
          <w:rFonts w:asciiTheme="minorHAnsi" w:hAnsiTheme="minorHAnsi" w:cs="Arial"/>
        </w:rPr>
      </w:pPr>
      <w:proofErr w:type="spellStart"/>
      <w:r w:rsidRPr="00B041A8">
        <w:rPr>
          <w:rFonts w:asciiTheme="minorHAnsi" w:hAnsiTheme="minorHAnsi" w:cs="Arial"/>
        </w:rPr>
        <w:t>Γαστρο</w:t>
      </w:r>
      <w:proofErr w:type="spellEnd"/>
      <w:r w:rsidRPr="00B041A8">
        <w:rPr>
          <w:rFonts w:asciiTheme="minorHAnsi" w:hAnsiTheme="minorHAnsi" w:cs="Arial"/>
        </w:rPr>
        <w:t>-οισοφαγική παλινδρόμηση</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Φλεγμονώδεις παθήσεις του εντέρου</w:t>
      </w:r>
    </w:p>
    <w:p w:rsidR="00476CE9" w:rsidRPr="00B041A8" w:rsidRDefault="00476CE9" w:rsidP="00476CE9">
      <w:pPr>
        <w:spacing w:after="0" w:line="240" w:lineRule="auto"/>
        <w:ind w:left="340"/>
        <w:jc w:val="both"/>
        <w:rPr>
          <w:rFonts w:asciiTheme="minorHAnsi" w:hAnsiTheme="minorHAnsi" w:cs="Arial"/>
          <w:b/>
          <w:bCs/>
        </w:rPr>
      </w:pPr>
      <w:r w:rsidRPr="00B041A8">
        <w:rPr>
          <w:rFonts w:asciiTheme="minorHAnsi" w:hAnsiTheme="minorHAnsi" w:cs="Arial"/>
          <w:b/>
          <w:bCs/>
        </w:rPr>
        <w:t>9. Οξεία κοιλία στην νεογνική, παιδική και εφηβική ηλικία</w:t>
      </w:r>
    </w:p>
    <w:p w:rsidR="00476CE9" w:rsidRPr="00B041A8" w:rsidRDefault="00476CE9" w:rsidP="00476CE9">
      <w:pPr>
        <w:spacing w:after="0" w:line="240" w:lineRule="auto"/>
        <w:ind w:left="340"/>
        <w:jc w:val="both"/>
        <w:rPr>
          <w:rFonts w:asciiTheme="minorHAnsi" w:hAnsiTheme="minorHAnsi" w:cs="Arial"/>
          <w:b/>
          <w:bCs/>
        </w:rPr>
      </w:pPr>
      <w:r w:rsidRPr="00B041A8">
        <w:rPr>
          <w:rFonts w:asciiTheme="minorHAnsi" w:hAnsiTheme="minorHAnsi" w:cs="Arial"/>
          <w:b/>
          <w:bCs/>
        </w:rPr>
        <w:t>10. Συγγενείς ανωμαλίες ήπατος-χοληφόρων</w:t>
      </w:r>
    </w:p>
    <w:p w:rsidR="00476CE9" w:rsidRPr="00B041A8" w:rsidRDefault="00476CE9" w:rsidP="00476CE9">
      <w:pPr>
        <w:spacing w:after="0" w:line="240" w:lineRule="auto"/>
        <w:ind w:left="57"/>
        <w:jc w:val="both"/>
        <w:rPr>
          <w:rFonts w:asciiTheme="minorHAnsi" w:hAnsiTheme="minorHAnsi" w:cs="Arial"/>
          <w:b/>
          <w:bCs/>
        </w:rPr>
      </w:pPr>
      <w:r w:rsidRPr="00B041A8">
        <w:rPr>
          <w:rFonts w:asciiTheme="minorHAnsi" w:hAnsiTheme="minorHAnsi" w:cs="Arial"/>
          <w:b/>
          <w:bCs/>
        </w:rPr>
        <w:t xml:space="preserve">     11.   Συγγενή ελλείμματα κοιλιακού τοιχώματος</w:t>
      </w:r>
    </w:p>
    <w:p w:rsidR="00476CE9" w:rsidRPr="00B041A8" w:rsidRDefault="00476CE9" w:rsidP="00476CE9">
      <w:pPr>
        <w:spacing w:after="0" w:line="240" w:lineRule="auto"/>
        <w:ind w:firstLine="57"/>
        <w:jc w:val="both"/>
        <w:rPr>
          <w:rFonts w:asciiTheme="minorHAnsi" w:hAnsiTheme="minorHAnsi" w:cs="Arial"/>
          <w:b/>
          <w:bCs/>
        </w:rPr>
      </w:pPr>
      <w:r w:rsidRPr="00B041A8">
        <w:rPr>
          <w:rFonts w:asciiTheme="minorHAnsi" w:hAnsiTheme="minorHAnsi" w:cs="Arial"/>
        </w:rPr>
        <w:t xml:space="preserve">     </w:t>
      </w:r>
      <w:r>
        <w:rPr>
          <w:rFonts w:asciiTheme="minorHAnsi" w:hAnsiTheme="minorHAnsi" w:cs="Arial"/>
          <w:b/>
          <w:bCs/>
        </w:rPr>
        <w:t>12. Π</w:t>
      </w:r>
      <w:r w:rsidRPr="00B041A8">
        <w:rPr>
          <w:rFonts w:asciiTheme="minorHAnsi" w:hAnsiTheme="minorHAnsi" w:cs="Arial"/>
          <w:b/>
          <w:bCs/>
        </w:rPr>
        <w:t>αθήσεις βουβωνικής χώρας και έξω γεννητικών οργάνων</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Φίμωση</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Υποσπαδίας</w:t>
      </w:r>
    </w:p>
    <w:p w:rsidR="00476CE9"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Βουβωνοκήλη</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Pr>
          <w:rFonts w:asciiTheme="minorHAnsi" w:hAnsiTheme="minorHAnsi" w:cs="Arial"/>
        </w:rPr>
        <w:t>Κρυψορχία</w:t>
      </w:r>
      <w:bookmarkStart w:id="0" w:name="_GoBack"/>
      <w:bookmarkEnd w:id="0"/>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lastRenderedPageBreak/>
        <w:t>Οξύ όσχεο</w:t>
      </w:r>
    </w:p>
    <w:p w:rsidR="00476CE9" w:rsidRPr="00B041A8" w:rsidRDefault="00476CE9" w:rsidP="00476CE9">
      <w:pPr>
        <w:spacing w:after="0" w:line="240" w:lineRule="auto"/>
        <w:ind w:left="283"/>
        <w:jc w:val="both"/>
        <w:rPr>
          <w:rFonts w:asciiTheme="minorHAnsi" w:hAnsiTheme="minorHAnsi" w:cs="Arial"/>
          <w:b/>
          <w:bCs/>
        </w:rPr>
      </w:pPr>
      <w:r w:rsidRPr="00B041A8">
        <w:rPr>
          <w:rFonts w:asciiTheme="minorHAnsi" w:hAnsiTheme="minorHAnsi" w:cs="Arial"/>
          <w:b/>
          <w:bCs/>
        </w:rPr>
        <w:t>13.  Διαταραχές διαφοροποίησης του φύλου</w:t>
      </w:r>
    </w:p>
    <w:p w:rsidR="00476CE9" w:rsidRPr="00B041A8" w:rsidRDefault="00476CE9" w:rsidP="00476CE9">
      <w:pPr>
        <w:spacing w:after="0" w:line="240" w:lineRule="auto"/>
        <w:ind w:left="283"/>
        <w:jc w:val="both"/>
        <w:rPr>
          <w:rFonts w:asciiTheme="minorHAnsi" w:hAnsiTheme="minorHAnsi" w:cs="Arial"/>
          <w:b/>
          <w:bCs/>
        </w:rPr>
      </w:pPr>
      <w:r w:rsidRPr="00B041A8">
        <w:rPr>
          <w:rFonts w:asciiTheme="minorHAnsi" w:hAnsiTheme="minorHAnsi" w:cs="Arial"/>
          <w:b/>
          <w:bCs/>
        </w:rPr>
        <w:t>14.  Παθήσεις ουροποιητικού συστήματος</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Απόφραξη ανώτερου ουροποιητικού</w:t>
      </w:r>
    </w:p>
    <w:p w:rsidR="00476CE9" w:rsidRPr="00B041A8" w:rsidRDefault="00476CE9" w:rsidP="00476CE9">
      <w:pPr>
        <w:numPr>
          <w:ilvl w:val="1"/>
          <w:numId w:val="1"/>
        </w:numPr>
        <w:suppressAutoHyphens/>
        <w:spacing w:after="0" w:line="240" w:lineRule="auto"/>
        <w:jc w:val="both"/>
        <w:rPr>
          <w:rFonts w:asciiTheme="minorHAnsi" w:hAnsiTheme="minorHAnsi" w:cs="Arial"/>
        </w:rPr>
      </w:pPr>
      <w:proofErr w:type="spellStart"/>
      <w:r w:rsidRPr="00B041A8">
        <w:rPr>
          <w:rFonts w:asciiTheme="minorHAnsi" w:hAnsiTheme="minorHAnsi" w:cs="Arial"/>
        </w:rPr>
        <w:t>Κυστεο</w:t>
      </w:r>
      <w:proofErr w:type="spellEnd"/>
      <w:r w:rsidRPr="00B041A8">
        <w:rPr>
          <w:rFonts w:asciiTheme="minorHAnsi" w:hAnsiTheme="minorHAnsi" w:cs="Arial"/>
        </w:rPr>
        <w:t>-</w:t>
      </w:r>
      <w:proofErr w:type="spellStart"/>
      <w:r w:rsidRPr="00B041A8">
        <w:rPr>
          <w:rFonts w:asciiTheme="minorHAnsi" w:hAnsiTheme="minorHAnsi" w:cs="Arial"/>
        </w:rPr>
        <w:t>ουρητηρική</w:t>
      </w:r>
      <w:proofErr w:type="spellEnd"/>
      <w:r w:rsidRPr="00B041A8">
        <w:rPr>
          <w:rFonts w:asciiTheme="minorHAnsi" w:hAnsiTheme="minorHAnsi" w:cs="Arial"/>
        </w:rPr>
        <w:t xml:space="preserve"> παλινδρόμηση</w:t>
      </w:r>
    </w:p>
    <w:p w:rsidR="00476CE9" w:rsidRPr="00B041A8" w:rsidRDefault="00476CE9" w:rsidP="00476CE9">
      <w:pPr>
        <w:spacing w:after="0" w:line="240" w:lineRule="auto"/>
        <w:ind w:left="340"/>
        <w:jc w:val="both"/>
        <w:rPr>
          <w:rFonts w:asciiTheme="minorHAnsi" w:hAnsiTheme="minorHAnsi" w:cs="Arial"/>
          <w:b/>
          <w:bCs/>
        </w:rPr>
      </w:pPr>
      <w:r w:rsidRPr="00B041A8">
        <w:rPr>
          <w:rFonts w:asciiTheme="minorHAnsi" w:hAnsiTheme="minorHAnsi" w:cs="Arial"/>
          <w:b/>
          <w:bCs/>
        </w:rPr>
        <w:t>15. Όγκοι παιδικής ηλικίας</w:t>
      </w:r>
    </w:p>
    <w:p w:rsidR="00476CE9" w:rsidRPr="00B041A8" w:rsidRDefault="00476CE9" w:rsidP="00476CE9">
      <w:pPr>
        <w:numPr>
          <w:ilvl w:val="1"/>
          <w:numId w:val="1"/>
        </w:numPr>
        <w:suppressAutoHyphens/>
        <w:spacing w:after="0" w:line="240" w:lineRule="auto"/>
        <w:jc w:val="both"/>
        <w:rPr>
          <w:rFonts w:asciiTheme="minorHAnsi" w:hAnsiTheme="minorHAnsi" w:cs="Arial"/>
        </w:rPr>
      </w:pPr>
      <w:r w:rsidRPr="00B041A8">
        <w:rPr>
          <w:rFonts w:asciiTheme="minorHAnsi" w:hAnsiTheme="minorHAnsi" w:cs="Arial"/>
        </w:rPr>
        <w:t>Αιμαγγειώματα</w:t>
      </w:r>
    </w:p>
    <w:p w:rsidR="00476CE9" w:rsidRPr="00B041A8" w:rsidRDefault="00476CE9" w:rsidP="00476CE9">
      <w:pPr>
        <w:numPr>
          <w:ilvl w:val="1"/>
          <w:numId w:val="1"/>
        </w:numPr>
        <w:suppressAutoHyphens/>
        <w:spacing w:after="0" w:line="240" w:lineRule="auto"/>
        <w:jc w:val="both"/>
        <w:rPr>
          <w:rFonts w:asciiTheme="minorHAnsi" w:hAnsiTheme="minorHAnsi" w:cs="Arial"/>
        </w:rPr>
      </w:pPr>
      <w:proofErr w:type="spellStart"/>
      <w:r w:rsidRPr="00B041A8">
        <w:rPr>
          <w:rFonts w:asciiTheme="minorHAnsi" w:hAnsiTheme="minorHAnsi" w:cs="Arial"/>
        </w:rPr>
        <w:t>Ηπατοβλάστωμα</w:t>
      </w:r>
      <w:proofErr w:type="spellEnd"/>
    </w:p>
    <w:p w:rsidR="00476CE9" w:rsidRPr="00B041A8" w:rsidRDefault="00476CE9" w:rsidP="00476CE9">
      <w:pPr>
        <w:numPr>
          <w:ilvl w:val="1"/>
          <w:numId w:val="1"/>
        </w:numPr>
        <w:suppressAutoHyphens/>
        <w:spacing w:after="0" w:line="240" w:lineRule="auto"/>
        <w:jc w:val="both"/>
        <w:rPr>
          <w:rFonts w:asciiTheme="minorHAnsi" w:hAnsiTheme="minorHAnsi" w:cs="Arial"/>
        </w:rPr>
      </w:pPr>
      <w:proofErr w:type="spellStart"/>
      <w:r w:rsidRPr="00B041A8">
        <w:rPr>
          <w:rFonts w:asciiTheme="minorHAnsi" w:hAnsiTheme="minorHAnsi" w:cs="Arial"/>
        </w:rPr>
        <w:t>Νεφροβλάστωμα</w:t>
      </w:r>
      <w:proofErr w:type="spellEnd"/>
    </w:p>
    <w:p w:rsidR="00476CE9" w:rsidRPr="00B041A8" w:rsidRDefault="00476CE9" w:rsidP="00476CE9">
      <w:pPr>
        <w:numPr>
          <w:ilvl w:val="1"/>
          <w:numId w:val="1"/>
        </w:numPr>
        <w:suppressAutoHyphens/>
        <w:spacing w:after="0" w:line="240" w:lineRule="auto"/>
        <w:jc w:val="both"/>
        <w:rPr>
          <w:rFonts w:asciiTheme="minorHAnsi" w:hAnsiTheme="minorHAnsi" w:cs="Arial"/>
        </w:rPr>
      </w:pPr>
      <w:proofErr w:type="spellStart"/>
      <w:r w:rsidRPr="00B041A8">
        <w:rPr>
          <w:rFonts w:asciiTheme="minorHAnsi" w:hAnsiTheme="minorHAnsi" w:cs="Arial"/>
        </w:rPr>
        <w:t>Νευροβλάστωμα</w:t>
      </w:r>
      <w:proofErr w:type="spellEnd"/>
    </w:p>
    <w:p w:rsidR="00476CE9" w:rsidRPr="00B041A8" w:rsidRDefault="00476CE9" w:rsidP="00476CE9">
      <w:pPr>
        <w:numPr>
          <w:ilvl w:val="1"/>
          <w:numId w:val="1"/>
        </w:numPr>
        <w:suppressAutoHyphens/>
        <w:spacing w:after="0" w:line="240" w:lineRule="auto"/>
        <w:jc w:val="both"/>
        <w:rPr>
          <w:rFonts w:asciiTheme="minorHAnsi" w:hAnsiTheme="minorHAnsi" w:cs="Arial"/>
        </w:rPr>
      </w:pPr>
      <w:proofErr w:type="spellStart"/>
      <w:r w:rsidRPr="00B041A8">
        <w:rPr>
          <w:rFonts w:asciiTheme="minorHAnsi" w:hAnsiTheme="minorHAnsi" w:cs="Arial"/>
        </w:rPr>
        <w:t>Ραβδομυοσάρκωμα</w:t>
      </w:r>
      <w:proofErr w:type="spellEnd"/>
    </w:p>
    <w:p w:rsidR="00476CE9" w:rsidRPr="00B041A8" w:rsidRDefault="00476CE9" w:rsidP="00476CE9">
      <w:pPr>
        <w:spacing w:after="0" w:line="240" w:lineRule="auto"/>
        <w:ind w:left="340"/>
        <w:jc w:val="both"/>
        <w:rPr>
          <w:rFonts w:asciiTheme="minorHAnsi" w:hAnsiTheme="minorHAnsi" w:cs="Arial"/>
          <w:b/>
          <w:bCs/>
        </w:rPr>
      </w:pPr>
      <w:r w:rsidRPr="00B041A8">
        <w:rPr>
          <w:rFonts w:asciiTheme="minorHAnsi" w:hAnsiTheme="minorHAnsi" w:cs="Arial"/>
          <w:b/>
          <w:bCs/>
        </w:rPr>
        <w:t>16.  Κακώσεις θώρακα-κοιλίας</w:t>
      </w:r>
    </w:p>
    <w:p w:rsidR="00476CE9" w:rsidRDefault="00476CE9" w:rsidP="00476CE9">
      <w:pPr>
        <w:spacing w:after="0" w:line="240" w:lineRule="auto"/>
        <w:ind w:left="340"/>
        <w:jc w:val="both"/>
        <w:rPr>
          <w:rFonts w:asciiTheme="minorHAnsi" w:hAnsiTheme="minorHAnsi" w:cs="Arial"/>
          <w:b/>
          <w:bCs/>
          <w:lang w:val="en-US"/>
        </w:rPr>
      </w:pPr>
      <w:r w:rsidRPr="00B041A8">
        <w:rPr>
          <w:rFonts w:asciiTheme="minorHAnsi" w:hAnsiTheme="minorHAnsi" w:cs="Arial"/>
          <w:b/>
          <w:bCs/>
        </w:rPr>
        <w:t>17.   Ελάχιστα επεμβατ</w:t>
      </w:r>
      <w:r>
        <w:rPr>
          <w:rFonts w:asciiTheme="minorHAnsi" w:hAnsiTheme="minorHAnsi" w:cs="Arial"/>
          <w:b/>
          <w:bCs/>
        </w:rPr>
        <w:t>ική χειρουργική στην παιδοχειρουργική</w:t>
      </w:r>
    </w:p>
    <w:p w:rsidR="00476CE9" w:rsidRDefault="00476CE9" w:rsidP="00476CE9">
      <w:pPr>
        <w:spacing w:after="0" w:line="240" w:lineRule="auto"/>
        <w:rPr>
          <w:rFonts w:asciiTheme="minorHAnsi" w:hAnsiTheme="minorHAnsi" w:cs="Arial"/>
          <w:b/>
          <w:i/>
          <w:iCs/>
          <w:lang w:val="en-US"/>
        </w:rPr>
      </w:pPr>
    </w:p>
    <w:p w:rsidR="00476CE9" w:rsidRPr="00B041A8" w:rsidRDefault="00476CE9" w:rsidP="00476CE9">
      <w:pPr>
        <w:spacing w:after="0" w:line="240" w:lineRule="auto"/>
        <w:rPr>
          <w:rFonts w:asciiTheme="minorHAnsi" w:hAnsiTheme="minorHAnsi" w:cs="Arial"/>
          <w:b/>
          <w:i/>
          <w:iCs/>
        </w:rPr>
      </w:pPr>
      <w:r w:rsidRPr="00B041A8">
        <w:rPr>
          <w:rFonts w:asciiTheme="minorHAnsi" w:hAnsiTheme="minorHAnsi" w:cs="Arial"/>
          <w:b/>
          <w:i/>
          <w:iCs/>
        </w:rPr>
        <w:t>Β. “</w:t>
      </w:r>
      <w:proofErr w:type="spellStart"/>
      <w:r w:rsidRPr="00B041A8">
        <w:rPr>
          <w:rFonts w:asciiTheme="minorHAnsi" w:hAnsiTheme="minorHAnsi" w:cs="Arial"/>
          <w:b/>
          <w:i/>
          <w:iCs/>
        </w:rPr>
        <w:t>ΠαιδοΟρθοπαιδική</w:t>
      </w:r>
      <w:proofErr w:type="spellEnd"/>
      <w:r w:rsidRPr="00B041A8">
        <w:rPr>
          <w:rFonts w:asciiTheme="minorHAnsi" w:hAnsiTheme="minorHAnsi" w:cs="Arial"/>
          <w:b/>
          <w:i/>
          <w:iCs/>
        </w:rPr>
        <w:t>”</w:t>
      </w:r>
    </w:p>
    <w:p w:rsidR="00476CE9" w:rsidRPr="00B041A8" w:rsidRDefault="00476CE9" w:rsidP="00476CE9">
      <w:pPr>
        <w:spacing w:after="0" w:line="240" w:lineRule="auto"/>
        <w:jc w:val="both"/>
        <w:rPr>
          <w:rFonts w:asciiTheme="minorHAnsi" w:hAnsiTheme="minorHAnsi" w:cs="Arial"/>
          <w:b/>
        </w:rPr>
      </w:pPr>
      <w:r w:rsidRPr="00B041A8">
        <w:rPr>
          <w:rFonts w:asciiTheme="minorHAnsi" w:hAnsiTheme="minorHAnsi" w:cs="Arial"/>
          <w:b/>
        </w:rPr>
        <w:t xml:space="preserve">Σκοπός και περιεχόμενα του μαθήματος της </w:t>
      </w:r>
      <w:proofErr w:type="spellStart"/>
      <w:r w:rsidRPr="00B041A8">
        <w:rPr>
          <w:rFonts w:asciiTheme="minorHAnsi" w:hAnsiTheme="minorHAnsi" w:cs="Arial"/>
          <w:b/>
        </w:rPr>
        <w:t>Παιδοορθοπαιδικής</w:t>
      </w:r>
      <w:proofErr w:type="spellEnd"/>
    </w:p>
    <w:p w:rsidR="00476CE9" w:rsidRPr="00B041A8" w:rsidRDefault="00476CE9" w:rsidP="00476CE9">
      <w:pPr>
        <w:spacing w:after="0" w:line="240" w:lineRule="auto"/>
        <w:jc w:val="both"/>
        <w:rPr>
          <w:rFonts w:asciiTheme="minorHAnsi" w:hAnsiTheme="minorHAnsi" w:cs="Arial"/>
        </w:rPr>
      </w:pPr>
      <w:r w:rsidRPr="00B041A8">
        <w:rPr>
          <w:rFonts w:asciiTheme="minorHAnsi" w:hAnsiTheme="minorHAnsi" w:cs="Arial"/>
        </w:rPr>
        <w:t>Το κατ’ επιλογήν υποχρεωτικό μάθημα «</w:t>
      </w:r>
      <w:proofErr w:type="spellStart"/>
      <w:r w:rsidRPr="00B041A8">
        <w:rPr>
          <w:rFonts w:asciiTheme="minorHAnsi" w:hAnsiTheme="minorHAnsi" w:cs="Arial"/>
        </w:rPr>
        <w:t>Παιδοορθοπαιδική</w:t>
      </w:r>
      <w:proofErr w:type="spellEnd"/>
      <w:r w:rsidRPr="00B041A8">
        <w:rPr>
          <w:rFonts w:asciiTheme="minorHAnsi" w:hAnsiTheme="minorHAnsi" w:cs="Arial"/>
        </w:rPr>
        <w:t xml:space="preserve">» αποσκοπεί στην εξοικείωση των φοιτητών στην αντιμετώπιση μερικών από τα πιο συνηθισμένα </w:t>
      </w:r>
      <w:proofErr w:type="spellStart"/>
      <w:r w:rsidRPr="00B041A8">
        <w:rPr>
          <w:rFonts w:asciiTheme="minorHAnsi" w:hAnsiTheme="minorHAnsi" w:cs="Arial"/>
        </w:rPr>
        <w:t>παιδοορθοπαιδικά</w:t>
      </w:r>
      <w:proofErr w:type="spellEnd"/>
      <w:r w:rsidRPr="00B041A8">
        <w:rPr>
          <w:rFonts w:asciiTheme="minorHAnsi" w:hAnsiTheme="minorHAnsi" w:cs="Arial"/>
        </w:rPr>
        <w:t xml:space="preserve"> προβλήματα. Αναφέρεται στα συνηθέστερα </w:t>
      </w:r>
      <w:proofErr w:type="spellStart"/>
      <w:r w:rsidRPr="00B041A8">
        <w:rPr>
          <w:rFonts w:asciiTheme="minorHAnsi" w:hAnsiTheme="minorHAnsi" w:cs="Arial"/>
        </w:rPr>
        <w:t>παιδοορθοπαιδικά</w:t>
      </w:r>
      <w:proofErr w:type="spellEnd"/>
      <w:r w:rsidRPr="00B041A8">
        <w:rPr>
          <w:rFonts w:asciiTheme="minorHAnsi" w:hAnsiTheme="minorHAnsi" w:cs="Arial"/>
        </w:rPr>
        <w:t xml:space="preserve"> προβλήματα χωρίς να εξαντλείται σε σπάνια σύνδρομα ή συγγενείς ανωμαλίες.</w:t>
      </w:r>
    </w:p>
    <w:p w:rsidR="00476CE9" w:rsidRPr="00B041A8" w:rsidRDefault="00476CE9" w:rsidP="00476CE9">
      <w:pPr>
        <w:spacing w:after="0" w:line="240" w:lineRule="auto"/>
        <w:jc w:val="both"/>
        <w:rPr>
          <w:rFonts w:asciiTheme="minorHAnsi" w:hAnsiTheme="minorHAnsi" w:cs="Arial"/>
        </w:rPr>
      </w:pPr>
      <w:r w:rsidRPr="00B041A8">
        <w:rPr>
          <w:rFonts w:asciiTheme="minorHAnsi" w:hAnsiTheme="minorHAnsi" w:cs="Arial"/>
        </w:rPr>
        <w:t>Με ιδιαίτερη προσπάθεια στην παράθεση των νεότερων δεδομένων για τις παθήσεις των νεογνών/βρεφών, των παιδιών και των εφήβων, το μάθημα αυτό στοχεύει στην εκμάθηση των πλέον σύγχρονων μεθόδων διάγνωσης και αντιμετώπισης των παθήσεων αυτών. Το μάθημα της «</w:t>
      </w:r>
      <w:proofErr w:type="spellStart"/>
      <w:r w:rsidRPr="00B041A8">
        <w:rPr>
          <w:rFonts w:asciiTheme="minorHAnsi" w:hAnsiTheme="minorHAnsi" w:cs="Arial"/>
        </w:rPr>
        <w:t>Παιδοορθοπαιδικής</w:t>
      </w:r>
      <w:proofErr w:type="spellEnd"/>
      <w:r w:rsidRPr="00B041A8">
        <w:rPr>
          <w:rFonts w:asciiTheme="minorHAnsi" w:hAnsiTheme="minorHAnsi" w:cs="Arial"/>
        </w:rPr>
        <w:t xml:space="preserve">» εμπεριέχει πολυάριθμες πληροφορίες για τεχνικές που μόλις πριν λίγα χρόνια εφαρμόζονταν μόνο στους ενηλίκους. Οι εξελίξεις στην </w:t>
      </w:r>
      <w:proofErr w:type="spellStart"/>
      <w:r w:rsidRPr="00B041A8">
        <w:rPr>
          <w:rFonts w:asciiTheme="minorHAnsi" w:hAnsiTheme="minorHAnsi" w:cs="Arial"/>
        </w:rPr>
        <w:t>ορθοπαιδική</w:t>
      </w:r>
      <w:proofErr w:type="spellEnd"/>
      <w:r w:rsidRPr="00B041A8">
        <w:rPr>
          <w:rFonts w:asciiTheme="minorHAnsi" w:hAnsiTheme="minorHAnsi" w:cs="Arial"/>
        </w:rPr>
        <w:t xml:space="preserve"> δεν αφήνουν εκτός τις μικρότερες ηλικίες. </w:t>
      </w:r>
    </w:p>
    <w:p w:rsidR="00476CE9" w:rsidRPr="00B041A8" w:rsidRDefault="00476CE9" w:rsidP="00476CE9">
      <w:pPr>
        <w:spacing w:after="0" w:line="240" w:lineRule="auto"/>
        <w:rPr>
          <w:rFonts w:asciiTheme="minorHAnsi" w:hAnsiTheme="minorHAnsi" w:cs="Arial"/>
        </w:rPr>
      </w:pPr>
      <w:r w:rsidRPr="00B041A8">
        <w:rPr>
          <w:rFonts w:asciiTheme="minorHAnsi" w:hAnsiTheme="minorHAnsi" w:cs="Arial"/>
          <w:b/>
        </w:rPr>
        <w:t>Στόχοι:</w:t>
      </w:r>
      <w:r w:rsidRPr="00B041A8">
        <w:rPr>
          <w:rFonts w:asciiTheme="minorHAnsi" w:hAnsiTheme="minorHAnsi" w:cs="Arial"/>
        </w:rPr>
        <w:t xml:space="preserve"> Εξοικείωση στη διάγνωση των συνήθων </w:t>
      </w:r>
      <w:proofErr w:type="spellStart"/>
      <w:r w:rsidRPr="00B041A8">
        <w:rPr>
          <w:rFonts w:asciiTheme="minorHAnsi" w:hAnsiTheme="minorHAnsi" w:cs="Arial"/>
        </w:rPr>
        <w:t>ορθοπαιδικών</w:t>
      </w:r>
      <w:proofErr w:type="spellEnd"/>
      <w:r w:rsidRPr="00B041A8">
        <w:rPr>
          <w:rFonts w:asciiTheme="minorHAnsi" w:hAnsiTheme="minorHAnsi" w:cs="Arial"/>
        </w:rPr>
        <w:t xml:space="preserve"> παθήσεων στα παιδιά</w:t>
      </w:r>
    </w:p>
    <w:p w:rsidR="00476CE9" w:rsidRPr="00B041A8" w:rsidRDefault="00476CE9" w:rsidP="00476CE9">
      <w:pPr>
        <w:spacing w:after="0" w:line="240" w:lineRule="auto"/>
        <w:rPr>
          <w:rFonts w:asciiTheme="minorHAnsi" w:hAnsiTheme="minorHAnsi" w:cs="Arial"/>
          <w:b/>
        </w:rPr>
      </w:pPr>
      <w:r w:rsidRPr="00B041A8">
        <w:rPr>
          <w:rFonts w:asciiTheme="minorHAnsi" w:hAnsiTheme="minorHAnsi" w:cs="Arial"/>
          <w:b/>
        </w:rPr>
        <w:t>Περιεχόμενο:</w:t>
      </w:r>
    </w:p>
    <w:p w:rsidR="00476CE9" w:rsidRPr="00B041A8" w:rsidRDefault="00476CE9" w:rsidP="00476CE9">
      <w:pPr>
        <w:pStyle w:val="a4"/>
        <w:numPr>
          <w:ilvl w:val="0"/>
          <w:numId w:val="2"/>
        </w:numPr>
        <w:spacing w:after="0" w:line="240" w:lineRule="auto"/>
        <w:jc w:val="both"/>
        <w:rPr>
          <w:rFonts w:asciiTheme="minorHAnsi" w:hAnsiTheme="minorHAnsi" w:cs="Arial"/>
          <w:bCs/>
        </w:rPr>
      </w:pPr>
      <w:r w:rsidRPr="00B041A8">
        <w:rPr>
          <w:rFonts w:asciiTheme="minorHAnsi" w:hAnsiTheme="minorHAnsi" w:cs="Arial"/>
          <w:bCs/>
        </w:rPr>
        <w:t>Παθήσεις των κάτω άκρων (</w:t>
      </w:r>
      <w:r w:rsidRPr="00B041A8">
        <w:rPr>
          <w:rFonts w:asciiTheme="minorHAnsi" w:hAnsiTheme="minorHAnsi" w:cs="Arial"/>
        </w:rPr>
        <w:t xml:space="preserve">Αναπτυξιακή δυσπλασία του ισχίου, Νόσος </w:t>
      </w:r>
      <w:proofErr w:type="spellStart"/>
      <w:r w:rsidRPr="00B041A8">
        <w:rPr>
          <w:rFonts w:asciiTheme="minorHAnsi" w:hAnsiTheme="minorHAnsi" w:cs="Arial"/>
        </w:rPr>
        <w:t>Legg</w:t>
      </w:r>
      <w:proofErr w:type="spellEnd"/>
      <w:r w:rsidRPr="00B041A8">
        <w:rPr>
          <w:rFonts w:asciiTheme="minorHAnsi" w:hAnsiTheme="minorHAnsi" w:cs="Arial"/>
        </w:rPr>
        <w:t>-</w:t>
      </w:r>
      <w:proofErr w:type="spellStart"/>
      <w:r w:rsidRPr="00B041A8">
        <w:rPr>
          <w:rFonts w:asciiTheme="minorHAnsi" w:hAnsiTheme="minorHAnsi" w:cs="Arial"/>
        </w:rPr>
        <w:t>Calvé</w:t>
      </w:r>
      <w:proofErr w:type="spellEnd"/>
      <w:r w:rsidRPr="00B041A8">
        <w:rPr>
          <w:rFonts w:asciiTheme="minorHAnsi" w:hAnsiTheme="minorHAnsi" w:cs="Arial"/>
        </w:rPr>
        <w:t>-</w:t>
      </w:r>
      <w:proofErr w:type="spellStart"/>
      <w:r w:rsidRPr="00B041A8">
        <w:rPr>
          <w:rFonts w:asciiTheme="minorHAnsi" w:hAnsiTheme="minorHAnsi" w:cs="Arial"/>
        </w:rPr>
        <w:t>Perthes</w:t>
      </w:r>
      <w:proofErr w:type="spellEnd"/>
      <w:r w:rsidRPr="00B041A8">
        <w:rPr>
          <w:rFonts w:asciiTheme="minorHAnsi" w:hAnsiTheme="minorHAnsi" w:cs="Arial"/>
        </w:rPr>
        <w:t xml:space="preserve">, </w:t>
      </w:r>
      <w:proofErr w:type="spellStart"/>
      <w:r w:rsidRPr="00B041A8">
        <w:rPr>
          <w:rFonts w:asciiTheme="minorHAnsi" w:hAnsiTheme="minorHAnsi" w:cs="Arial"/>
        </w:rPr>
        <w:t>Επιφυσιολίσθηση</w:t>
      </w:r>
      <w:proofErr w:type="spellEnd"/>
      <w:r w:rsidRPr="00B041A8">
        <w:rPr>
          <w:rFonts w:asciiTheme="minorHAnsi" w:hAnsiTheme="minorHAnsi" w:cs="Arial"/>
        </w:rPr>
        <w:t xml:space="preserve"> της μηριαίας κεφαλής, Ραιβό ισχίο, </w:t>
      </w:r>
      <w:proofErr w:type="spellStart"/>
      <w:r w:rsidRPr="00B041A8">
        <w:rPr>
          <w:rFonts w:asciiTheme="minorHAnsi" w:hAnsiTheme="minorHAnsi" w:cs="Arial"/>
        </w:rPr>
        <w:t>Βλαισογονία</w:t>
      </w:r>
      <w:proofErr w:type="spellEnd"/>
      <w:r w:rsidRPr="00B041A8">
        <w:rPr>
          <w:rFonts w:asciiTheme="minorHAnsi" w:hAnsiTheme="minorHAnsi" w:cs="Arial"/>
        </w:rPr>
        <w:t>-</w:t>
      </w:r>
      <w:proofErr w:type="spellStart"/>
      <w:r w:rsidRPr="00B041A8">
        <w:rPr>
          <w:rFonts w:asciiTheme="minorHAnsi" w:hAnsiTheme="minorHAnsi" w:cs="Arial"/>
        </w:rPr>
        <w:t>Ραιβογονία</w:t>
      </w:r>
      <w:proofErr w:type="spellEnd"/>
      <w:r w:rsidRPr="00B041A8">
        <w:rPr>
          <w:rFonts w:asciiTheme="minorHAnsi" w:hAnsiTheme="minorHAnsi" w:cs="Arial"/>
        </w:rPr>
        <w:t xml:space="preserve">, Εύκαμπτη </w:t>
      </w:r>
      <w:proofErr w:type="spellStart"/>
      <w:r w:rsidRPr="00B041A8">
        <w:rPr>
          <w:rFonts w:asciiTheme="minorHAnsi" w:hAnsiTheme="minorHAnsi" w:cs="Arial"/>
        </w:rPr>
        <w:t>βλαισοπλατυποδία</w:t>
      </w:r>
      <w:proofErr w:type="spellEnd"/>
      <w:r w:rsidRPr="00B041A8">
        <w:rPr>
          <w:rFonts w:asciiTheme="minorHAnsi" w:hAnsiTheme="minorHAnsi" w:cs="Arial"/>
        </w:rPr>
        <w:t xml:space="preserve">, </w:t>
      </w:r>
      <w:proofErr w:type="spellStart"/>
      <w:r w:rsidRPr="00B041A8">
        <w:rPr>
          <w:rFonts w:asciiTheme="minorHAnsi" w:hAnsiTheme="minorHAnsi" w:cs="Arial"/>
        </w:rPr>
        <w:t>Πτερνοβλαισοποδία</w:t>
      </w:r>
      <w:proofErr w:type="spellEnd"/>
      <w:r w:rsidRPr="00B041A8">
        <w:rPr>
          <w:rFonts w:asciiTheme="minorHAnsi" w:hAnsiTheme="minorHAnsi" w:cs="Arial"/>
        </w:rPr>
        <w:t xml:space="preserve">, Συγγενής κάθετος αστράγαλος, </w:t>
      </w:r>
      <w:proofErr w:type="spellStart"/>
      <w:r w:rsidRPr="00B041A8">
        <w:rPr>
          <w:rFonts w:asciiTheme="minorHAnsi" w:hAnsiTheme="minorHAnsi" w:cs="Arial"/>
        </w:rPr>
        <w:t>Ραιβοϊπποποδία</w:t>
      </w:r>
      <w:proofErr w:type="spellEnd"/>
      <w:r w:rsidRPr="00B041A8">
        <w:rPr>
          <w:rFonts w:asciiTheme="minorHAnsi" w:hAnsiTheme="minorHAnsi" w:cs="Arial"/>
        </w:rPr>
        <w:t xml:space="preserve">, </w:t>
      </w:r>
      <w:proofErr w:type="spellStart"/>
      <w:r w:rsidRPr="00B041A8">
        <w:rPr>
          <w:rFonts w:asciiTheme="minorHAnsi" w:hAnsiTheme="minorHAnsi" w:cs="Arial"/>
        </w:rPr>
        <w:t>Κοιλοποδία</w:t>
      </w:r>
      <w:proofErr w:type="spellEnd"/>
      <w:r w:rsidRPr="00B041A8">
        <w:rPr>
          <w:rFonts w:asciiTheme="minorHAnsi" w:hAnsiTheme="minorHAnsi" w:cs="Arial"/>
        </w:rPr>
        <w:t xml:space="preserve">, Κύρτωση της κνήμης, </w:t>
      </w:r>
      <w:r w:rsidRPr="00B041A8">
        <w:rPr>
          <w:rFonts w:asciiTheme="minorHAnsi" w:hAnsiTheme="minorHAnsi" w:cs="Arial"/>
          <w:bCs/>
        </w:rPr>
        <w:t>Αξιολόγηση παιδιού με χωλότητα)</w:t>
      </w:r>
    </w:p>
    <w:p w:rsidR="00476CE9" w:rsidRPr="00B041A8" w:rsidRDefault="00476CE9" w:rsidP="00476CE9">
      <w:pPr>
        <w:pStyle w:val="a4"/>
        <w:numPr>
          <w:ilvl w:val="0"/>
          <w:numId w:val="2"/>
        </w:numPr>
        <w:spacing w:line="240" w:lineRule="auto"/>
        <w:jc w:val="both"/>
        <w:rPr>
          <w:rFonts w:asciiTheme="minorHAnsi" w:hAnsiTheme="minorHAnsi" w:cs="Arial"/>
          <w:bCs/>
        </w:rPr>
      </w:pPr>
      <w:r w:rsidRPr="00B041A8">
        <w:rPr>
          <w:rFonts w:asciiTheme="minorHAnsi" w:hAnsiTheme="minorHAnsi" w:cs="Arial"/>
          <w:bCs/>
        </w:rPr>
        <w:t xml:space="preserve">Παθήσεις των άνω άκρων (Συγγενείς δυσπλασίες του άνω άκρου, Λοιμώξεις του άνω άκρου, </w:t>
      </w:r>
      <w:proofErr w:type="spellStart"/>
      <w:r w:rsidRPr="00B041A8">
        <w:rPr>
          <w:rFonts w:asciiTheme="minorHAnsi" w:hAnsiTheme="minorHAnsi" w:cs="Arial"/>
          <w:bCs/>
        </w:rPr>
        <w:t>Νευρομυϊκές</w:t>
      </w:r>
      <w:proofErr w:type="spellEnd"/>
      <w:r w:rsidRPr="00B041A8">
        <w:rPr>
          <w:rFonts w:asciiTheme="minorHAnsi" w:hAnsiTheme="minorHAnsi" w:cs="Arial"/>
          <w:bCs/>
        </w:rPr>
        <w:t xml:space="preserve"> παθήσεις του άνω άκρου)</w:t>
      </w:r>
    </w:p>
    <w:p w:rsidR="00476CE9" w:rsidRPr="00B041A8" w:rsidRDefault="00476CE9" w:rsidP="00476CE9">
      <w:pPr>
        <w:pStyle w:val="a4"/>
        <w:numPr>
          <w:ilvl w:val="0"/>
          <w:numId w:val="2"/>
        </w:numPr>
        <w:spacing w:line="240" w:lineRule="auto"/>
        <w:jc w:val="both"/>
        <w:rPr>
          <w:rFonts w:asciiTheme="minorHAnsi" w:hAnsiTheme="minorHAnsi" w:cs="Arial"/>
          <w:bCs/>
        </w:rPr>
      </w:pPr>
      <w:r w:rsidRPr="00B041A8">
        <w:rPr>
          <w:rFonts w:asciiTheme="minorHAnsi" w:hAnsiTheme="minorHAnsi" w:cs="Arial"/>
          <w:bCs/>
        </w:rPr>
        <w:t>Παθήσεις της σπονδυλικής στήλης (</w:t>
      </w:r>
      <w:r w:rsidRPr="00B041A8">
        <w:rPr>
          <w:rFonts w:asciiTheme="minorHAnsi" w:hAnsiTheme="minorHAnsi" w:cs="Arial"/>
        </w:rPr>
        <w:t xml:space="preserve">Ραιβόκρανο, Σύνδρομο </w:t>
      </w:r>
      <w:proofErr w:type="spellStart"/>
      <w:r w:rsidRPr="00B041A8">
        <w:rPr>
          <w:rFonts w:asciiTheme="minorHAnsi" w:hAnsiTheme="minorHAnsi" w:cs="Arial"/>
        </w:rPr>
        <w:t>Klippel</w:t>
      </w:r>
      <w:proofErr w:type="spellEnd"/>
      <w:r w:rsidRPr="00B041A8">
        <w:rPr>
          <w:rFonts w:asciiTheme="minorHAnsi" w:hAnsiTheme="minorHAnsi" w:cs="Arial"/>
        </w:rPr>
        <w:t>-</w:t>
      </w:r>
      <w:proofErr w:type="spellStart"/>
      <w:r w:rsidRPr="00B041A8">
        <w:rPr>
          <w:rFonts w:asciiTheme="minorHAnsi" w:hAnsiTheme="minorHAnsi" w:cs="Arial"/>
        </w:rPr>
        <w:t>Feil</w:t>
      </w:r>
      <w:proofErr w:type="spellEnd"/>
      <w:r w:rsidRPr="00B041A8">
        <w:rPr>
          <w:rFonts w:asciiTheme="minorHAnsi" w:hAnsiTheme="minorHAnsi" w:cs="Arial"/>
        </w:rPr>
        <w:t xml:space="preserve">, Παραμόρφωση </w:t>
      </w:r>
      <w:proofErr w:type="spellStart"/>
      <w:r w:rsidRPr="00B041A8">
        <w:rPr>
          <w:rFonts w:asciiTheme="minorHAnsi" w:hAnsiTheme="minorHAnsi" w:cs="Arial"/>
        </w:rPr>
        <w:t>Sprengel</w:t>
      </w:r>
      <w:proofErr w:type="spellEnd"/>
      <w:r w:rsidRPr="00B041A8">
        <w:rPr>
          <w:rFonts w:asciiTheme="minorHAnsi" w:hAnsiTheme="minorHAnsi" w:cs="Arial"/>
        </w:rPr>
        <w:t xml:space="preserve">, Οσφυαλγία, </w:t>
      </w:r>
      <w:proofErr w:type="spellStart"/>
      <w:r w:rsidRPr="00B041A8">
        <w:rPr>
          <w:rFonts w:asciiTheme="minorHAnsi" w:hAnsiTheme="minorHAnsi" w:cs="Arial"/>
        </w:rPr>
        <w:t>Σπονδυλόλυση</w:t>
      </w:r>
      <w:proofErr w:type="spellEnd"/>
      <w:r w:rsidRPr="00B041A8">
        <w:rPr>
          <w:rFonts w:asciiTheme="minorHAnsi" w:hAnsiTheme="minorHAnsi" w:cs="Arial"/>
        </w:rPr>
        <w:t>/</w:t>
      </w:r>
      <w:proofErr w:type="spellStart"/>
      <w:r w:rsidRPr="00B041A8">
        <w:rPr>
          <w:rFonts w:asciiTheme="minorHAnsi" w:hAnsiTheme="minorHAnsi" w:cs="Arial"/>
        </w:rPr>
        <w:t>Σπονδυλολίσθηση</w:t>
      </w:r>
      <w:proofErr w:type="spellEnd"/>
      <w:r w:rsidRPr="00B041A8">
        <w:rPr>
          <w:rFonts w:asciiTheme="minorHAnsi" w:hAnsiTheme="minorHAnsi" w:cs="Arial"/>
        </w:rPr>
        <w:t xml:space="preserve">, Νόσος </w:t>
      </w:r>
      <w:proofErr w:type="spellStart"/>
      <w:r w:rsidRPr="00B041A8">
        <w:rPr>
          <w:rFonts w:asciiTheme="minorHAnsi" w:hAnsiTheme="minorHAnsi" w:cs="Arial"/>
        </w:rPr>
        <w:t>Scheuermann</w:t>
      </w:r>
      <w:proofErr w:type="spellEnd"/>
      <w:r w:rsidRPr="00B041A8">
        <w:rPr>
          <w:rFonts w:asciiTheme="minorHAnsi" w:hAnsiTheme="minorHAnsi" w:cs="Arial"/>
        </w:rPr>
        <w:t xml:space="preserve">, </w:t>
      </w:r>
      <w:proofErr w:type="spellStart"/>
      <w:r w:rsidRPr="00B041A8">
        <w:rPr>
          <w:rFonts w:asciiTheme="minorHAnsi" w:hAnsiTheme="minorHAnsi" w:cs="Arial"/>
        </w:rPr>
        <w:t>Ηωσινόφιλο</w:t>
      </w:r>
      <w:proofErr w:type="spellEnd"/>
      <w:r w:rsidRPr="00B041A8">
        <w:rPr>
          <w:rFonts w:asciiTheme="minorHAnsi" w:hAnsiTheme="minorHAnsi" w:cs="Arial"/>
        </w:rPr>
        <w:t xml:space="preserve"> κοκκίωμα, Όγκοι της σπονδυλικής στήλης, Πυογόνος </w:t>
      </w:r>
      <w:proofErr w:type="spellStart"/>
      <w:r w:rsidRPr="00B041A8">
        <w:rPr>
          <w:rFonts w:asciiTheme="minorHAnsi" w:hAnsiTheme="minorHAnsi" w:cs="Arial"/>
        </w:rPr>
        <w:t>σπονδυλοδισκίτιδα</w:t>
      </w:r>
      <w:proofErr w:type="spellEnd"/>
      <w:r w:rsidRPr="00B041A8">
        <w:rPr>
          <w:rFonts w:asciiTheme="minorHAnsi" w:hAnsiTheme="minorHAnsi" w:cs="Arial"/>
        </w:rPr>
        <w:t xml:space="preserve">, Φυματίωση της σπονδυλικής στήλης (Νόσος </w:t>
      </w:r>
      <w:proofErr w:type="spellStart"/>
      <w:r w:rsidRPr="00B041A8">
        <w:rPr>
          <w:rFonts w:asciiTheme="minorHAnsi" w:hAnsiTheme="minorHAnsi" w:cs="Arial"/>
        </w:rPr>
        <w:t>Pott</w:t>
      </w:r>
      <w:proofErr w:type="spellEnd"/>
      <w:r w:rsidRPr="00B041A8">
        <w:rPr>
          <w:rFonts w:asciiTheme="minorHAnsi" w:hAnsiTheme="minorHAnsi" w:cs="Arial"/>
        </w:rPr>
        <w:t>), Σκολίωση/Κύφωση)</w:t>
      </w:r>
    </w:p>
    <w:p w:rsidR="00476CE9" w:rsidRPr="00B041A8" w:rsidRDefault="00476CE9" w:rsidP="00476CE9">
      <w:pPr>
        <w:pStyle w:val="a4"/>
        <w:numPr>
          <w:ilvl w:val="0"/>
          <w:numId w:val="2"/>
        </w:numPr>
        <w:spacing w:line="240" w:lineRule="auto"/>
        <w:jc w:val="both"/>
        <w:rPr>
          <w:rFonts w:asciiTheme="minorHAnsi" w:hAnsiTheme="minorHAnsi" w:cs="Arial"/>
          <w:bCs/>
        </w:rPr>
      </w:pPr>
      <w:r w:rsidRPr="00B041A8">
        <w:rPr>
          <w:rFonts w:asciiTheme="minorHAnsi" w:hAnsiTheme="minorHAnsi" w:cs="Arial"/>
        </w:rPr>
        <w:t>Εγκεφαλική παράλυση (Ταξινόμηση, Φυσική εξέταση, Απεικονιστικά ευρήματα, Αντιμετώπιση)</w:t>
      </w:r>
    </w:p>
    <w:p w:rsidR="00476CE9" w:rsidRPr="00B041A8" w:rsidRDefault="00476CE9" w:rsidP="00476CE9">
      <w:pPr>
        <w:pStyle w:val="a4"/>
        <w:numPr>
          <w:ilvl w:val="0"/>
          <w:numId w:val="2"/>
        </w:numPr>
        <w:spacing w:line="240" w:lineRule="auto"/>
        <w:jc w:val="both"/>
        <w:rPr>
          <w:rFonts w:asciiTheme="minorHAnsi" w:hAnsiTheme="minorHAnsi" w:cs="Arial"/>
          <w:bCs/>
        </w:rPr>
      </w:pPr>
      <w:r w:rsidRPr="00B041A8">
        <w:rPr>
          <w:rFonts w:asciiTheme="minorHAnsi" w:hAnsiTheme="minorHAnsi" w:cs="Arial"/>
          <w:bCs/>
        </w:rPr>
        <w:t xml:space="preserve">Αθλητικές κακώσεις (Ρήξη προσθίου χιαστού συνδέσμου, Διαχωριστική </w:t>
      </w:r>
      <w:proofErr w:type="spellStart"/>
      <w:r w:rsidRPr="00B041A8">
        <w:rPr>
          <w:rFonts w:asciiTheme="minorHAnsi" w:hAnsiTheme="minorHAnsi" w:cs="Arial"/>
          <w:bCs/>
        </w:rPr>
        <w:t>οστεοχονδρίτιδα</w:t>
      </w:r>
      <w:proofErr w:type="spellEnd"/>
      <w:r w:rsidRPr="00B041A8">
        <w:rPr>
          <w:rFonts w:asciiTheme="minorHAnsi" w:hAnsiTheme="minorHAnsi" w:cs="Arial"/>
          <w:bCs/>
        </w:rPr>
        <w:t xml:space="preserve"> του γόνατος, Αστάθεια επιγονατίδας, Αστάθεια ώμου, Ο ώμος του </w:t>
      </w:r>
      <w:proofErr w:type="spellStart"/>
      <w:r w:rsidRPr="00B041A8">
        <w:rPr>
          <w:rFonts w:asciiTheme="minorHAnsi" w:hAnsiTheme="minorHAnsi" w:cs="Arial"/>
          <w:bCs/>
        </w:rPr>
        <w:t>ρίπτη</w:t>
      </w:r>
      <w:proofErr w:type="spellEnd"/>
      <w:r w:rsidRPr="00B041A8">
        <w:rPr>
          <w:rFonts w:asciiTheme="minorHAnsi" w:hAnsiTheme="minorHAnsi" w:cs="Arial"/>
          <w:bCs/>
        </w:rPr>
        <w:t xml:space="preserve">, Ο αγκώνας του </w:t>
      </w:r>
      <w:proofErr w:type="spellStart"/>
      <w:r w:rsidRPr="00B041A8">
        <w:rPr>
          <w:rFonts w:asciiTheme="minorHAnsi" w:hAnsiTheme="minorHAnsi" w:cs="Arial"/>
          <w:bCs/>
        </w:rPr>
        <w:t>ρίπτη</w:t>
      </w:r>
      <w:proofErr w:type="spellEnd"/>
      <w:r w:rsidRPr="00B041A8">
        <w:rPr>
          <w:rFonts w:asciiTheme="minorHAnsi" w:hAnsiTheme="minorHAnsi" w:cs="Arial"/>
          <w:bCs/>
        </w:rPr>
        <w:t xml:space="preserve">, Διαχωριστική </w:t>
      </w:r>
      <w:proofErr w:type="spellStart"/>
      <w:r w:rsidRPr="00B041A8">
        <w:rPr>
          <w:rFonts w:asciiTheme="minorHAnsi" w:hAnsiTheme="minorHAnsi" w:cs="Arial"/>
          <w:bCs/>
        </w:rPr>
        <w:t>οστεοχονδρίτιδα</w:t>
      </w:r>
      <w:proofErr w:type="spellEnd"/>
      <w:r w:rsidRPr="00B041A8">
        <w:rPr>
          <w:rFonts w:asciiTheme="minorHAnsi" w:hAnsiTheme="minorHAnsi" w:cs="Arial"/>
          <w:bCs/>
        </w:rPr>
        <w:t xml:space="preserve"> του αγκώνα, Νόσος </w:t>
      </w:r>
      <w:proofErr w:type="spellStart"/>
      <w:r w:rsidRPr="00B041A8">
        <w:rPr>
          <w:rFonts w:asciiTheme="minorHAnsi" w:hAnsiTheme="minorHAnsi" w:cs="Arial"/>
          <w:bCs/>
        </w:rPr>
        <w:t>Panner</w:t>
      </w:r>
      <w:proofErr w:type="spellEnd"/>
      <w:r w:rsidRPr="00B041A8">
        <w:rPr>
          <w:rFonts w:asciiTheme="minorHAnsi" w:hAnsiTheme="minorHAnsi" w:cs="Arial"/>
          <w:bCs/>
        </w:rPr>
        <w:t>)</w:t>
      </w:r>
    </w:p>
    <w:p w:rsidR="00476CE9" w:rsidRPr="00B041A8" w:rsidRDefault="00476CE9" w:rsidP="00476CE9">
      <w:pPr>
        <w:pStyle w:val="a4"/>
        <w:numPr>
          <w:ilvl w:val="0"/>
          <w:numId w:val="2"/>
        </w:numPr>
        <w:spacing w:line="240" w:lineRule="auto"/>
        <w:jc w:val="both"/>
        <w:rPr>
          <w:rFonts w:asciiTheme="minorHAnsi" w:hAnsiTheme="minorHAnsi" w:cs="Arial"/>
        </w:rPr>
      </w:pPr>
      <w:r w:rsidRPr="00B041A8">
        <w:rPr>
          <w:rFonts w:asciiTheme="minorHAnsi" w:hAnsiTheme="minorHAnsi" w:cs="Arial"/>
          <w:bCs/>
        </w:rPr>
        <w:t xml:space="preserve">Σηπτική αρθρίτιδα και </w:t>
      </w:r>
      <w:proofErr w:type="spellStart"/>
      <w:r w:rsidRPr="00B041A8">
        <w:rPr>
          <w:rFonts w:asciiTheme="minorHAnsi" w:hAnsiTheme="minorHAnsi" w:cs="Arial"/>
          <w:bCs/>
        </w:rPr>
        <w:t>οστεομυελιτιδα</w:t>
      </w:r>
      <w:proofErr w:type="spellEnd"/>
    </w:p>
    <w:p w:rsidR="00476CE9" w:rsidRPr="00B041A8" w:rsidRDefault="00476CE9" w:rsidP="00476CE9">
      <w:pPr>
        <w:pStyle w:val="a4"/>
        <w:numPr>
          <w:ilvl w:val="0"/>
          <w:numId w:val="2"/>
        </w:numPr>
        <w:spacing w:line="240" w:lineRule="auto"/>
        <w:jc w:val="both"/>
        <w:rPr>
          <w:rFonts w:asciiTheme="minorHAnsi" w:hAnsiTheme="minorHAnsi" w:cs="Arial"/>
        </w:rPr>
      </w:pPr>
      <w:proofErr w:type="spellStart"/>
      <w:r w:rsidRPr="00B041A8">
        <w:rPr>
          <w:rFonts w:asciiTheme="minorHAnsi" w:hAnsiTheme="minorHAnsi" w:cs="Arial"/>
          <w:bCs/>
        </w:rPr>
        <w:t>Ογκοι</w:t>
      </w:r>
      <w:proofErr w:type="spellEnd"/>
      <w:r w:rsidRPr="00B041A8">
        <w:rPr>
          <w:rFonts w:asciiTheme="minorHAnsi" w:hAnsiTheme="minorHAnsi" w:cs="Arial"/>
          <w:bCs/>
        </w:rPr>
        <w:t xml:space="preserve"> Οστών και μαλακών μορίων στα παιδιά</w:t>
      </w:r>
    </w:p>
    <w:p w:rsidR="00476CE9" w:rsidRPr="00B041A8" w:rsidRDefault="00476CE9" w:rsidP="00476CE9">
      <w:pPr>
        <w:spacing w:after="0" w:line="240" w:lineRule="auto"/>
        <w:ind w:left="340"/>
        <w:jc w:val="both"/>
        <w:rPr>
          <w:rFonts w:asciiTheme="minorHAnsi" w:hAnsiTheme="minorHAnsi" w:cs="Arial"/>
          <w:b/>
          <w:bCs/>
        </w:rPr>
      </w:pPr>
    </w:p>
    <w:p w:rsidR="00476CE9" w:rsidRPr="00B041A8" w:rsidRDefault="00476CE9" w:rsidP="00476CE9">
      <w:pPr>
        <w:spacing w:after="0" w:line="240" w:lineRule="auto"/>
        <w:jc w:val="both"/>
        <w:rPr>
          <w:rFonts w:asciiTheme="minorHAnsi" w:hAnsiTheme="minorHAnsi" w:cs="Arial"/>
        </w:rPr>
      </w:pPr>
    </w:p>
    <w:p w:rsidR="00476CE9" w:rsidRPr="00B041A8" w:rsidRDefault="00476CE9" w:rsidP="00476CE9">
      <w:pPr>
        <w:spacing w:after="0" w:line="240" w:lineRule="auto"/>
        <w:jc w:val="both"/>
        <w:rPr>
          <w:rFonts w:asciiTheme="minorHAnsi" w:hAnsiTheme="minorHAnsi" w:cs="Arial"/>
        </w:rPr>
      </w:pPr>
    </w:p>
    <w:p w:rsidR="00476CE9" w:rsidRPr="00B041A8" w:rsidRDefault="00476CE9" w:rsidP="00476CE9">
      <w:pPr>
        <w:spacing w:after="0" w:line="240" w:lineRule="auto"/>
        <w:jc w:val="both"/>
        <w:rPr>
          <w:rFonts w:asciiTheme="minorHAnsi" w:hAnsiTheme="minorHAnsi" w:cs="Arial"/>
        </w:rPr>
      </w:pPr>
      <w:r w:rsidRPr="00B041A8">
        <w:rPr>
          <w:rFonts w:asciiTheme="minorHAnsi" w:hAnsiTheme="minorHAnsi" w:cs="Arial"/>
        </w:rPr>
        <w:t>-</w:t>
      </w:r>
    </w:p>
    <w:p w:rsidR="00476CE9" w:rsidRPr="00B041A8" w:rsidRDefault="00476CE9" w:rsidP="00476CE9">
      <w:pPr>
        <w:spacing w:line="240" w:lineRule="auto"/>
        <w:rPr>
          <w:rFonts w:asciiTheme="minorHAnsi" w:hAnsiTheme="minorHAnsi" w:cs="Arial"/>
        </w:rPr>
      </w:pPr>
    </w:p>
    <w:p w:rsidR="00476CE9" w:rsidRPr="00B041A8" w:rsidRDefault="00476CE9" w:rsidP="00476CE9">
      <w:pPr>
        <w:spacing w:line="240" w:lineRule="auto"/>
        <w:jc w:val="both"/>
        <w:rPr>
          <w:rFonts w:asciiTheme="minorHAnsi" w:hAnsiTheme="minorHAnsi"/>
        </w:rPr>
      </w:pPr>
    </w:p>
    <w:p w:rsidR="00476CE9" w:rsidRPr="00476CE9" w:rsidRDefault="00476CE9" w:rsidP="00476CE9">
      <w:pPr>
        <w:spacing w:after="0" w:line="240" w:lineRule="auto"/>
        <w:ind w:left="340"/>
        <w:jc w:val="both"/>
        <w:rPr>
          <w:rFonts w:asciiTheme="minorHAnsi" w:hAnsiTheme="minorHAnsi" w:cs="Arial"/>
          <w:b/>
          <w:bCs/>
        </w:rPr>
      </w:pPr>
    </w:p>
    <w:p w:rsidR="00476CE9" w:rsidRPr="00476CE9" w:rsidRDefault="00476CE9" w:rsidP="00476CE9">
      <w:pPr>
        <w:spacing w:after="0" w:line="240" w:lineRule="auto"/>
        <w:ind w:left="340"/>
        <w:jc w:val="both"/>
        <w:rPr>
          <w:rFonts w:asciiTheme="minorHAnsi" w:hAnsiTheme="minorHAnsi" w:cs="Arial"/>
          <w:b/>
          <w:bCs/>
        </w:rPr>
      </w:pPr>
    </w:p>
    <w:p w:rsidR="00476CE9" w:rsidRPr="00B041A8" w:rsidRDefault="00476CE9" w:rsidP="00476CE9">
      <w:pPr>
        <w:spacing w:after="0" w:line="240" w:lineRule="auto"/>
        <w:jc w:val="both"/>
        <w:rPr>
          <w:rFonts w:asciiTheme="minorHAnsi" w:hAnsiTheme="minorHAnsi" w:cs="Arial"/>
          <w:b/>
          <w:bCs/>
        </w:rPr>
      </w:pPr>
    </w:p>
    <w:p w:rsidR="008B3163" w:rsidRDefault="008B3163"/>
    <w:sectPr w:rsidR="008B3163" w:rsidSect="008B31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Arial" w:hAnsi="Arial"/>
        <w:b/>
      </w:rPr>
    </w:lvl>
    <w:lvl w:ilvl="1">
      <w:start w:val="1"/>
      <w:numFmt w:val="bullet"/>
      <w:lvlText w:val=""/>
      <w:lvlJc w:val="left"/>
      <w:pPr>
        <w:tabs>
          <w:tab w:val="num" w:pos="1440"/>
        </w:tabs>
        <w:ind w:left="1440" w:hanging="360"/>
      </w:pPr>
      <w:rPr>
        <w:rFonts w:ascii="Symbol" w:hAnsi="Symbol"/>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Arial" w:hAnsi="Arial"/>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57435BE6"/>
    <w:multiLevelType w:val="hybridMultilevel"/>
    <w:tmpl w:val="86169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76CE9"/>
    <w:rsid w:val="00326637"/>
    <w:rsid w:val="00476CE9"/>
    <w:rsid w:val="008B3163"/>
    <w:rsid w:val="00951D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E9"/>
    <w:pPr>
      <w:spacing w:after="200" w:line="276" w:lineRule="auto"/>
    </w:pPr>
    <w:rPr>
      <w:sz w:val="22"/>
      <w:szCs w:val="22"/>
      <w:lang w:eastAsia="en-US"/>
    </w:rPr>
  </w:style>
  <w:style w:type="paragraph" w:styleId="1">
    <w:name w:val="heading 1"/>
    <w:basedOn w:val="a"/>
    <w:next w:val="a"/>
    <w:link w:val="1Char"/>
    <w:uiPriority w:val="9"/>
    <w:qFormat/>
    <w:rsid w:val="00951D4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1D43"/>
    <w:rPr>
      <w:rFonts w:asciiTheme="majorHAnsi" w:eastAsiaTheme="majorEastAsia" w:hAnsiTheme="majorHAnsi" w:cstheme="majorBidi"/>
      <w:b/>
      <w:bCs/>
      <w:kern w:val="32"/>
      <w:sz w:val="32"/>
      <w:szCs w:val="32"/>
      <w:lang w:eastAsia="en-US"/>
    </w:rPr>
  </w:style>
  <w:style w:type="paragraph" w:styleId="a3">
    <w:name w:val="Title"/>
    <w:basedOn w:val="a"/>
    <w:next w:val="a"/>
    <w:link w:val="Char"/>
    <w:uiPriority w:val="10"/>
    <w:qFormat/>
    <w:rsid w:val="00951D43"/>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uiPriority w:val="10"/>
    <w:rsid w:val="00951D43"/>
    <w:rPr>
      <w:rFonts w:asciiTheme="majorHAnsi" w:eastAsiaTheme="majorEastAsia" w:hAnsiTheme="majorHAnsi" w:cstheme="majorBidi"/>
      <w:b/>
      <w:bCs/>
      <w:kern w:val="28"/>
      <w:sz w:val="32"/>
      <w:szCs w:val="32"/>
      <w:lang w:eastAsia="en-US"/>
    </w:rPr>
  </w:style>
  <w:style w:type="paragraph" w:customStyle="1" w:styleId="Default">
    <w:name w:val="Default"/>
    <w:rsid w:val="00476CE9"/>
    <w:pPr>
      <w:autoSpaceDE w:val="0"/>
      <w:autoSpaceDN w:val="0"/>
      <w:adjustRightInd w:val="0"/>
    </w:pPr>
    <w:rPr>
      <w:rFonts w:cs="Calibri"/>
      <w:color w:val="000000"/>
      <w:sz w:val="24"/>
      <w:szCs w:val="24"/>
    </w:rPr>
  </w:style>
  <w:style w:type="paragraph" w:styleId="a4">
    <w:name w:val="List Paragraph"/>
    <w:basedOn w:val="a"/>
    <w:uiPriority w:val="34"/>
    <w:qFormat/>
    <w:rsid w:val="00476C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25A44-1AE6-4DD2-A442-648BDBEC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718</Words>
  <Characters>3878</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2018-09-18T10:41:00Z</dcterms:created>
  <dcterms:modified xsi:type="dcterms:W3CDTF">2018-09-18T10:43:00Z</dcterms:modified>
</cp:coreProperties>
</file>