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08" w:rsidRPr="00796008" w:rsidRDefault="00796008" w:rsidP="00796008">
      <w:pPr>
        <w:spacing w:after="120" w:line="360" w:lineRule="auto"/>
        <w:contextualSpacing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796008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«Ογκολογική Απεικόνιση»</w:t>
      </w:r>
      <w:r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</w:t>
      </w:r>
    </w:p>
    <w:p w:rsidR="00796008" w:rsidRPr="00796008" w:rsidRDefault="00796008" w:rsidP="00796008">
      <w:pPr>
        <w:spacing w:after="120" w:line="360" w:lineRule="auto"/>
        <w:contextualSpacing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Εκπαιδευτικοί Στόχοι Μ</w:t>
      </w:r>
      <w:r w:rsidRPr="00796008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αθήματος</w:t>
      </w:r>
    </w:p>
    <w:p w:rsidR="00796008" w:rsidRPr="00796008" w:rsidRDefault="00796008" w:rsidP="00796008">
      <w:pPr>
        <w:spacing w:after="120" w:line="360" w:lineRule="auto"/>
        <w:contextualSpacing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</w:p>
    <w:p w:rsidR="00796008" w:rsidRPr="00796008" w:rsidRDefault="00796008" w:rsidP="00796008">
      <w:pPr>
        <w:spacing w:after="120" w:line="360" w:lineRule="auto"/>
        <w:contextualSpacing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796008">
        <w:rPr>
          <w:rFonts w:ascii="Katsoulidis" w:eastAsia="Times New Roman" w:hAnsi="Katsoulidis" w:cs="Times New Roman"/>
          <w:sz w:val="24"/>
          <w:szCs w:val="24"/>
          <w:lang w:eastAsia="el-GR"/>
        </w:rPr>
        <w:t>Σκοπός του μαθήματος «Ογκολογική Απεικόνιση» είναι να εξηγήσει στους φοιτητές πώς οι σύγχρονες μέθοδοι της Ιατρικής Απεικόνισης, μορφολογικές και λειτουργικές, συμβάλλουν στην αντιμετώπιση των ασθενών με κακοήθεις νεοπλασίες.</w:t>
      </w:r>
    </w:p>
    <w:p w:rsidR="00796008" w:rsidRPr="00796008" w:rsidRDefault="00796008" w:rsidP="00796008">
      <w:pPr>
        <w:spacing w:after="120" w:line="360" w:lineRule="auto"/>
        <w:contextualSpacing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796008">
        <w:rPr>
          <w:rFonts w:ascii="Katsoulidis" w:eastAsia="Times New Roman" w:hAnsi="Katsoulidis" w:cs="Times New Roman"/>
          <w:sz w:val="24"/>
          <w:szCs w:val="24"/>
          <w:lang w:eastAsia="el-GR"/>
        </w:rPr>
        <w:t>Μετά την παρακολούθηση του μαθήματος ο φοιτητής πρέπει να έχει αποκτήσει τις εξής γνώσεις:</w:t>
      </w:r>
    </w:p>
    <w:p w:rsidR="00796008" w:rsidRPr="00796008" w:rsidRDefault="00796008" w:rsidP="00796008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Katsoulidis" w:eastAsia="Calibri" w:hAnsi="Katsoulidis" w:cs="Arial"/>
          <w:sz w:val="24"/>
        </w:rPr>
      </w:pPr>
      <w:r w:rsidRPr="00796008">
        <w:rPr>
          <w:rFonts w:ascii="Katsoulidis" w:eastAsia="Calibri" w:hAnsi="Katsoulidis" w:cs="Arial"/>
          <w:sz w:val="24"/>
        </w:rPr>
        <w:t xml:space="preserve">Γνώση των ενδείξεων και των αντενδείξεων των διαφόρων απεικονιστικών μεθόδων για την </w:t>
      </w:r>
      <w:proofErr w:type="spellStart"/>
      <w:r w:rsidRPr="00796008">
        <w:rPr>
          <w:rFonts w:ascii="Katsoulidis" w:eastAsia="Calibri" w:hAnsi="Katsoulidis" w:cs="Arial"/>
          <w:sz w:val="24"/>
        </w:rPr>
        <w:t>σταδιοποίηση</w:t>
      </w:r>
      <w:proofErr w:type="spellEnd"/>
      <w:r w:rsidRPr="00796008">
        <w:rPr>
          <w:rFonts w:ascii="Katsoulidis" w:eastAsia="Calibri" w:hAnsi="Katsoulidis" w:cs="Arial"/>
          <w:sz w:val="24"/>
        </w:rPr>
        <w:t xml:space="preserve"> και τον έλεγχο της θεραπευτικής απόκρισης των κυριότερων καρκίνων (πνεύμονας, μαστός, παχύ έντερο, προστάτης)</w:t>
      </w:r>
    </w:p>
    <w:p w:rsidR="00796008" w:rsidRPr="00796008" w:rsidRDefault="00796008" w:rsidP="00796008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Katsoulidis" w:eastAsia="Calibri" w:hAnsi="Katsoulidis" w:cs="Arial"/>
          <w:sz w:val="24"/>
        </w:rPr>
      </w:pPr>
      <w:r w:rsidRPr="00796008">
        <w:rPr>
          <w:rFonts w:ascii="Katsoulidis" w:eastAsia="Calibri" w:hAnsi="Katsoulidis" w:cs="Arial"/>
          <w:sz w:val="24"/>
        </w:rPr>
        <w:t>Γνώση των πλεονεκτημάτων και των περιορισμών κάθε απεικονιστικής μεθόδου</w:t>
      </w:r>
    </w:p>
    <w:p w:rsidR="00796008" w:rsidRPr="00796008" w:rsidRDefault="00796008" w:rsidP="00796008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Katsoulidis" w:eastAsia="Calibri" w:hAnsi="Katsoulidis" w:cs="Arial"/>
          <w:sz w:val="24"/>
        </w:rPr>
      </w:pPr>
      <w:r w:rsidRPr="00796008">
        <w:rPr>
          <w:rFonts w:ascii="Katsoulidis" w:eastAsia="Calibri" w:hAnsi="Katsoulidis" w:cs="Arial"/>
          <w:sz w:val="24"/>
        </w:rPr>
        <w:t>Γνώση των βασικών αρχών της Αξονικής Τομογραφίας και της Μαγνητικής Τομογραφίας (συμπεριλαμβανομένων λειτουργικών</w:t>
      </w:r>
      <w:r>
        <w:rPr>
          <w:rFonts w:ascii="Katsoulidis" w:eastAsia="Calibri" w:hAnsi="Katsoulidis" w:cs="Arial"/>
          <w:sz w:val="24"/>
        </w:rPr>
        <w:t>/ποσοτικών</w:t>
      </w:r>
      <w:r w:rsidRPr="00796008">
        <w:rPr>
          <w:rFonts w:ascii="Katsoulidis" w:eastAsia="Calibri" w:hAnsi="Katsoulidis" w:cs="Arial"/>
          <w:sz w:val="24"/>
        </w:rPr>
        <w:t xml:space="preserve"> τεχνικών</w:t>
      </w:r>
      <w:r>
        <w:rPr>
          <w:rFonts w:ascii="Katsoulidis" w:eastAsia="Calibri" w:hAnsi="Katsoulidis" w:cs="Arial"/>
          <w:sz w:val="24"/>
        </w:rPr>
        <w:t xml:space="preserve"> και ολόσωμης απεικόνισης</w:t>
      </w:r>
      <w:bookmarkStart w:id="0" w:name="_GoBack"/>
      <w:bookmarkEnd w:id="0"/>
      <w:r w:rsidRPr="00796008">
        <w:rPr>
          <w:rFonts w:ascii="Katsoulidis" w:eastAsia="Calibri" w:hAnsi="Katsoulidis" w:cs="Arial"/>
          <w:sz w:val="24"/>
        </w:rPr>
        <w:t>) στην Ογκολογική Ακτινολογία</w:t>
      </w:r>
    </w:p>
    <w:p w:rsidR="00796008" w:rsidRPr="00796008" w:rsidRDefault="00796008" w:rsidP="00796008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Katsoulidis" w:eastAsia="Calibri" w:hAnsi="Katsoulidis" w:cs="Arial"/>
          <w:sz w:val="24"/>
        </w:rPr>
      </w:pPr>
      <w:r w:rsidRPr="00796008">
        <w:rPr>
          <w:rFonts w:ascii="Katsoulidis" w:eastAsia="Calibri" w:hAnsi="Katsoulidis" w:cs="Arial"/>
          <w:sz w:val="24"/>
        </w:rPr>
        <w:t xml:space="preserve">Γνώση των βασικών αρχών του </w:t>
      </w:r>
      <w:r w:rsidRPr="00796008">
        <w:rPr>
          <w:rFonts w:ascii="Katsoulidis" w:eastAsia="Calibri" w:hAnsi="Katsoulidis" w:cs="Arial"/>
          <w:sz w:val="24"/>
          <w:lang w:val="en-US"/>
        </w:rPr>
        <w:t>PET</w:t>
      </w:r>
      <w:r w:rsidRPr="00796008">
        <w:rPr>
          <w:rFonts w:ascii="Katsoulidis" w:eastAsia="Calibri" w:hAnsi="Katsoulidis" w:cs="Arial"/>
          <w:sz w:val="24"/>
        </w:rPr>
        <w:t>-</w:t>
      </w:r>
      <w:r w:rsidRPr="00796008">
        <w:rPr>
          <w:rFonts w:ascii="Katsoulidis" w:eastAsia="Calibri" w:hAnsi="Katsoulidis" w:cs="Arial"/>
          <w:sz w:val="24"/>
          <w:lang w:val="en-US"/>
        </w:rPr>
        <w:t>CT</w:t>
      </w:r>
      <w:r w:rsidRPr="00796008">
        <w:rPr>
          <w:rFonts w:ascii="Katsoulidis" w:eastAsia="Calibri" w:hAnsi="Katsoulidis" w:cs="Arial"/>
          <w:sz w:val="24"/>
        </w:rPr>
        <w:t xml:space="preserve"> στην Ογκολογική Ακτινολογία</w:t>
      </w:r>
    </w:p>
    <w:p w:rsidR="00796008" w:rsidRPr="00796008" w:rsidRDefault="00796008" w:rsidP="00796008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Katsoulidis" w:eastAsia="Calibri" w:hAnsi="Katsoulidis" w:cs="Arial"/>
          <w:sz w:val="24"/>
        </w:rPr>
      </w:pPr>
      <w:r w:rsidRPr="00796008">
        <w:rPr>
          <w:rFonts w:ascii="Katsoulidis" w:eastAsia="Calibri" w:hAnsi="Katsoulidis" w:cs="Arial"/>
          <w:sz w:val="24"/>
        </w:rPr>
        <w:t xml:space="preserve">Γνώση των απεικονιστικών πρωτοκόλλων που χρησιμοποιούνται στην ανίχνευση, </w:t>
      </w:r>
      <w:proofErr w:type="spellStart"/>
      <w:r w:rsidRPr="00796008">
        <w:rPr>
          <w:rFonts w:ascii="Katsoulidis" w:eastAsia="Calibri" w:hAnsi="Katsoulidis" w:cs="Arial"/>
          <w:sz w:val="24"/>
        </w:rPr>
        <w:t>σταδιοποίηση</w:t>
      </w:r>
      <w:proofErr w:type="spellEnd"/>
      <w:r w:rsidRPr="00796008">
        <w:rPr>
          <w:rFonts w:ascii="Katsoulidis" w:eastAsia="Calibri" w:hAnsi="Katsoulidis" w:cs="Arial"/>
          <w:sz w:val="24"/>
        </w:rPr>
        <w:t xml:space="preserve"> και </w:t>
      </w:r>
      <w:proofErr w:type="spellStart"/>
      <w:r w:rsidRPr="00796008">
        <w:rPr>
          <w:rFonts w:ascii="Katsoulidis" w:eastAsia="Calibri" w:hAnsi="Katsoulidis" w:cs="Arial"/>
          <w:sz w:val="24"/>
        </w:rPr>
        <w:t>επανασταδιοποίηση</w:t>
      </w:r>
      <w:proofErr w:type="spellEnd"/>
      <w:r w:rsidRPr="00796008">
        <w:rPr>
          <w:rFonts w:ascii="Katsoulidis" w:eastAsia="Calibri" w:hAnsi="Katsoulidis" w:cs="Arial"/>
          <w:sz w:val="24"/>
        </w:rPr>
        <w:t xml:space="preserve"> των διαφόρων όγκων </w:t>
      </w:r>
    </w:p>
    <w:p w:rsidR="00796008" w:rsidRPr="00796008" w:rsidRDefault="00796008" w:rsidP="00796008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Katsoulidis" w:eastAsia="Calibri" w:hAnsi="Katsoulidis" w:cs="Arial"/>
          <w:sz w:val="24"/>
        </w:rPr>
      </w:pPr>
      <w:r w:rsidRPr="00796008">
        <w:rPr>
          <w:rFonts w:ascii="Katsoulidis" w:eastAsia="Calibri" w:hAnsi="Katsoulidis" w:cs="Arial"/>
          <w:sz w:val="24"/>
        </w:rPr>
        <w:t>Γνώση των βασικών ευρημάτων και των διαγνωστικών παγίδων (</w:t>
      </w:r>
      <w:r w:rsidRPr="00796008">
        <w:rPr>
          <w:rFonts w:ascii="Katsoulidis" w:eastAsia="Calibri" w:hAnsi="Katsoulidis" w:cs="Arial"/>
          <w:sz w:val="24"/>
          <w:lang w:val="en-GB"/>
        </w:rPr>
        <w:t>pitfalls</w:t>
      </w:r>
      <w:r w:rsidRPr="00796008">
        <w:rPr>
          <w:rFonts w:ascii="Katsoulidis" w:eastAsia="Calibri" w:hAnsi="Katsoulidis" w:cs="Arial"/>
          <w:sz w:val="24"/>
        </w:rPr>
        <w:t>) των απεικονιστικών εξετάσεων για τους κυριότερους καρκίνους</w:t>
      </w:r>
    </w:p>
    <w:p w:rsidR="00796008" w:rsidRPr="00796008" w:rsidRDefault="00796008" w:rsidP="00796008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Katsoulidis" w:eastAsia="Calibri" w:hAnsi="Katsoulidis" w:cs="Arial"/>
          <w:sz w:val="24"/>
        </w:rPr>
      </w:pPr>
      <w:r w:rsidRPr="00796008">
        <w:rPr>
          <w:rFonts w:ascii="Katsoulidis" w:eastAsia="Calibri" w:hAnsi="Katsoulidis" w:cs="Arial"/>
          <w:sz w:val="24"/>
        </w:rPr>
        <w:t xml:space="preserve">Γνώση των βασικών όρων της Ογκολογίας που σχετίζονται με την απεικόνιση, όπως ανίχνευση, </w:t>
      </w:r>
      <w:proofErr w:type="spellStart"/>
      <w:r w:rsidRPr="00796008">
        <w:rPr>
          <w:rFonts w:ascii="Katsoulidis" w:eastAsia="Calibri" w:hAnsi="Katsoulidis" w:cs="Arial"/>
          <w:sz w:val="24"/>
        </w:rPr>
        <w:t>σταδιοποίηση</w:t>
      </w:r>
      <w:proofErr w:type="spellEnd"/>
      <w:r w:rsidRPr="00796008">
        <w:rPr>
          <w:rFonts w:ascii="Katsoulidis" w:eastAsia="Calibri" w:hAnsi="Katsoulidis" w:cs="Arial"/>
          <w:sz w:val="24"/>
        </w:rPr>
        <w:t xml:space="preserve">, εκτίμηση χειρουργικής </w:t>
      </w:r>
      <w:proofErr w:type="spellStart"/>
      <w:r w:rsidRPr="00796008">
        <w:rPr>
          <w:rFonts w:ascii="Katsoulidis" w:eastAsia="Calibri" w:hAnsi="Katsoulidis" w:cs="Arial"/>
          <w:sz w:val="24"/>
        </w:rPr>
        <w:t>εξαιρεσιμότητας</w:t>
      </w:r>
      <w:proofErr w:type="spellEnd"/>
      <w:r w:rsidRPr="00796008">
        <w:rPr>
          <w:rFonts w:ascii="Katsoulidis" w:eastAsia="Calibri" w:hAnsi="Katsoulidis" w:cs="Arial"/>
          <w:sz w:val="24"/>
        </w:rPr>
        <w:t>, εκτίμηση θεραπευτικής απόκρισης-επανασταδιοποίηση (απόκριση νόσου, πρόοδος νόσου, σταθερή νόσος),  απεικονιστική παρακολούθηση</w:t>
      </w:r>
    </w:p>
    <w:p w:rsidR="00796008" w:rsidRPr="00796008" w:rsidRDefault="00796008" w:rsidP="00796008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Katsoulidis" w:eastAsia="Calibri" w:hAnsi="Katsoulidis" w:cs="Arial"/>
          <w:sz w:val="24"/>
        </w:rPr>
      </w:pPr>
      <w:r w:rsidRPr="00796008">
        <w:rPr>
          <w:rFonts w:ascii="Katsoulidis" w:eastAsia="Calibri" w:hAnsi="Katsoulidis" w:cs="Arial"/>
          <w:sz w:val="24"/>
        </w:rPr>
        <w:t xml:space="preserve">Γνώση των απεικονιστικών ευρημάτων των πιο συνήθων επιπλοκών που σχετίζονται με </w:t>
      </w:r>
      <w:proofErr w:type="spellStart"/>
      <w:r w:rsidRPr="00796008">
        <w:rPr>
          <w:rFonts w:ascii="Katsoulidis" w:eastAsia="Calibri" w:hAnsi="Katsoulidis" w:cs="Arial"/>
          <w:sz w:val="24"/>
        </w:rPr>
        <w:t>αντινεοπλασματικές</w:t>
      </w:r>
      <w:proofErr w:type="spellEnd"/>
      <w:r w:rsidRPr="00796008">
        <w:rPr>
          <w:rFonts w:ascii="Katsoulidis" w:eastAsia="Calibri" w:hAnsi="Katsoulidis" w:cs="Arial"/>
          <w:sz w:val="24"/>
        </w:rPr>
        <w:t xml:space="preserve"> θεραπείες</w:t>
      </w:r>
    </w:p>
    <w:p w:rsidR="00796008" w:rsidRPr="00796008" w:rsidRDefault="00796008" w:rsidP="00796008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Katsoulidis" w:eastAsia="Calibri" w:hAnsi="Katsoulidis" w:cs="Arial"/>
          <w:b/>
          <w:sz w:val="24"/>
        </w:rPr>
      </w:pPr>
      <w:r w:rsidRPr="00796008">
        <w:rPr>
          <w:rFonts w:ascii="Katsoulidis" w:eastAsia="Calibri" w:hAnsi="Katsoulidis" w:cs="Arial"/>
          <w:sz w:val="24"/>
        </w:rPr>
        <w:lastRenderedPageBreak/>
        <w:t>Γνώση της απεικονιστικής ανατομίας και των πιο συχνών μεταστατικών οδών για τους κυριότερους καρκίνους</w:t>
      </w:r>
    </w:p>
    <w:p w:rsidR="00796008" w:rsidRPr="00796008" w:rsidRDefault="00796008" w:rsidP="00796008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Katsoulidis" w:eastAsia="Calibri" w:hAnsi="Katsoulidis" w:cs="Arial"/>
          <w:sz w:val="24"/>
        </w:rPr>
      </w:pPr>
      <w:r w:rsidRPr="00796008">
        <w:rPr>
          <w:rFonts w:ascii="Katsoulidis" w:eastAsia="Calibri" w:hAnsi="Katsoulidis" w:cs="Arial"/>
          <w:sz w:val="24"/>
        </w:rPr>
        <w:t xml:space="preserve">Γνώση των εφαρμογών των διαφόρων απεικονιστικών μεθόδων στη </w:t>
      </w:r>
      <w:proofErr w:type="spellStart"/>
      <w:r w:rsidRPr="00796008">
        <w:rPr>
          <w:rFonts w:ascii="Katsoulidis" w:eastAsia="Calibri" w:hAnsi="Katsoulidis" w:cs="Arial"/>
          <w:sz w:val="24"/>
        </w:rPr>
        <w:t>σταδιοποίηση</w:t>
      </w:r>
      <w:proofErr w:type="spellEnd"/>
      <w:r w:rsidRPr="00796008">
        <w:rPr>
          <w:rFonts w:ascii="Katsoulidis" w:eastAsia="Calibri" w:hAnsi="Katsoulidis" w:cs="Arial"/>
          <w:sz w:val="24"/>
        </w:rPr>
        <w:t xml:space="preserve"> των κυριότερων όγκων</w:t>
      </w:r>
    </w:p>
    <w:p w:rsidR="00796008" w:rsidRPr="00796008" w:rsidRDefault="00796008" w:rsidP="00796008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Katsoulidis" w:eastAsia="Calibri" w:hAnsi="Katsoulidis" w:cs="Arial"/>
          <w:sz w:val="24"/>
        </w:rPr>
      </w:pPr>
      <w:r w:rsidRPr="00796008">
        <w:rPr>
          <w:rFonts w:ascii="Katsoulidis" w:eastAsia="Calibri" w:hAnsi="Katsoulidis" w:cs="Arial"/>
          <w:sz w:val="24"/>
        </w:rPr>
        <w:t xml:space="preserve">Γνώση των βασικών αρχών που διέπουν την αξιολόγηση της θεραπευτικής απόκρισης καθώς και των βασικών πλεονεκτημάτων και περιορισμών των διαφόρων κριτηρίων (π.χ. </w:t>
      </w:r>
      <w:r w:rsidRPr="00796008">
        <w:rPr>
          <w:rFonts w:ascii="Katsoulidis" w:eastAsia="Calibri" w:hAnsi="Katsoulidis" w:cs="Arial"/>
          <w:sz w:val="24"/>
          <w:lang w:val="en-GB"/>
        </w:rPr>
        <w:t>RECIST</w:t>
      </w:r>
      <w:r w:rsidRPr="00796008">
        <w:rPr>
          <w:rFonts w:ascii="Katsoulidis" w:eastAsia="Calibri" w:hAnsi="Katsoulidis" w:cs="Arial"/>
          <w:sz w:val="24"/>
        </w:rPr>
        <w:t xml:space="preserve">, </w:t>
      </w:r>
      <w:r w:rsidRPr="00796008">
        <w:rPr>
          <w:rFonts w:ascii="Katsoulidis" w:eastAsia="Calibri" w:hAnsi="Katsoulidis" w:cs="Arial"/>
          <w:sz w:val="24"/>
          <w:lang w:val="en-GB"/>
        </w:rPr>
        <w:t>CHOI</w:t>
      </w:r>
      <w:r w:rsidRPr="00796008">
        <w:rPr>
          <w:rFonts w:ascii="Katsoulidis" w:eastAsia="Calibri" w:hAnsi="Katsoulidis" w:cs="Arial"/>
          <w:sz w:val="24"/>
        </w:rPr>
        <w:t xml:space="preserve"> κλπ.)</w:t>
      </w:r>
    </w:p>
    <w:p w:rsidR="00796008" w:rsidRPr="00796008" w:rsidRDefault="00796008" w:rsidP="00796008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Katsoulidis" w:eastAsia="Calibri" w:hAnsi="Katsoulidis" w:cs="Arial"/>
          <w:sz w:val="24"/>
        </w:rPr>
      </w:pPr>
      <w:r w:rsidRPr="00796008">
        <w:rPr>
          <w:rFonts w:ascii="Katsoulidis" w:eastAsia="Calibri" w:hAnsi="Katsoulidis" w:cs="Arial"/>
          <w:sz w:val="24"/>
        </w:rPr>
        <w:t>Γνώση των βασικών αρχών του πληθυσμιακού ελέγχου (</w:t>
      </w:r>
      <w:r w:rsidRPr="00796008">
        <w:rPr>
          <w:rFonts w:ascii="Katsoulidis" w:eastAsia="Calibri" w:hAnsi="Katsoulidis" w:cs="Arial"/>
          <w:sz w:val="24"/>
          <w:lang w:val="en-GB"/>
        </w:rPr>
        <w:t>screening</w:t>
      </w:r>
      <w:r w:rsidRPr="00796008">
        <w:rPr>
          <w:rFonts w:ascii="Katsoulidis" w:eastAsia="Calibri" w:hAnsi="Katsoulidis" w:cs="Arial"/>
          <w:sz w:val="24"/>
        </w:rPr>
        <w:t xml:space="preserve">)  με βασικά παραδείγματα τον καρκίνο του μαστού, του πνεύμονα και του </w:t>
      </w:r>
      <w:proofErr w:type="spellStart"/>
      <w:r w:rsidRPr="00796008">
        <w:rPr>
          <w:rFonts w:ascii="Katsoulidis" w:eastAsia="Calibri" w:hAnsi="Katsoulidis" w:cs="Arial"/>
          <w:sz w:val="24"/>
        </w:rPr>
        <w:t>παχέος</w:t>
      </w:r>
      <w:proofErr w:type="spellEnd"/>
      <w:r w:rsidRPr="00796008">
        <w:rPr>
          <w:rFonts w:ascii="Katsoulidis" w:eastAsia="Calibri" w:hAnsi="Katsoulidis" w:cs="Arial"/>
          <w:sz w:val="24"/>
        </w:rPr>
        <w:t xml:space="preserve"> εντέρου και γνώση των διεθνών οδηγιών για αυτούς τους καρκίνους</w:t>
      </w:r>
    </w:p>
    <w:p w:rsidR="00796008" w:rsidRDefault="00796008" w:rsidP="00796008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Katsoulidis" w:eastAsia="Calibri" w:hAnsi="Katsoulidis" w:cs="Arial"/>
          <w:sz w:val="24"/>
        </w:rPr>
      </w:pPr>
      <w:r w:rsidRPr="00796008">
        <w:rPr>
          <w:rFonts w:ascii="Katsoulidis" w:eastAsia="Calibri" w:hAnsi="Katsoulidis" w:cs="Arial"/>
          <w:sz w:val="24"/>
        </w:rPr>
        <w:t>Γνώση του ρόλου των απεικονιστικών μεθόδων στην παρακολούθηση των διαφόρων καρκίνων</w:t>
      </w:r>
    </w:p>
    <w:p w:rsidR="00796008" w:rsidRDefault="00796008" w:rsidP="00796008">
      <w:pPr>
        <w:spacing w:after="0" w:line="360" w:lineRule="auto"/>
        <w:contextualSpacing/>
        <w:jc w:val="both"/>
        <w:rPr>
          <w:rFonts w:ascii="Katsoulidis" w:eastAsia="Calibri" w:hAnsi="Katsoulidis" w:cs="Arial"/>
          <w:sz w:val="24"/>
        </w:rPr>
      </w:pPr>
    </w:p>
    <w:p w:rsidR="00796008" w:rsidRDefault="00796008" w:rsidP="00796008">
      <w:pPr>
        <w:spacing w:after="0" w:line="360" w:lineRule="auto"/>
        <w:contextualSpacing/>
        <w:jc w:val="both"/>
        <w:rPr>
          <w:rFonts w:ascii="Katsoulidis" w:eastAsia="Calibri" w:hAnsi="Katsoulidis" w:cs="Arial"/>
          <w:sz w:val="24"/>
        </w:rPr>
      </w:pPr>
    </w:p>
    <w:p w:rsidR="00796008" w:rsidRPr="00796008" w:rsidRDefault="00796008" w:rsidP="00796008">
      <w:pPr>
        <w:spacing w:after="0" w:line="360" w:lineRule="auto"/>
        <w:contextualSpacing/>
        <w:jc w:val="both"/>
        <w:rPr>
          <w:rFonts w:ascii="Katsoulidis" w:eastAsia="Calibri" w:hAnsi="Katsoulidis" w:cs="Arial"/>
          <w:sz w:val="24"/>
        </w:rPr>
      </w:pPr>
    </w:p>
    <w:p w:rsidR="005E34EF" w:rsidRDefault="005E34EF"/>
    <w:p w:rsidR="00796008" w:rsidRDefault="00796008"/>
    <w:sectPr w:rsidR="00796008" w:rsidSect="00F621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51DBD"/>
    <w:multiLevelType w:val="hybridMultilevel"/>
    <w:tmpl w:val="D5DE3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F2AC6"/>
    <w:rsid w:val="00120670"/>
    <w:rsid w:val="005E34EF"/>
    <w:rsid w:val="00796008"/>
    <w:rsid w:val="008F2AC6"/>
    <w:rsid w:val="0099351E"/>
    <w:rsid w:val="00F02B29"/>
    <w:rsid w:val="00F6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1862</Characters>
  <Application>Microsoft Office Word</Application>
  <DocSecurity>0</DocSecurity>
  <Lines>15</Lines>
  <Paragraphs>4</Paragraphs>
  <ScaleCrop>false</ScaleCrop>
  <Company>Microsoft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Α. ΜΟΥΛΟΠΟΥΛΟΥ</dc:creator>
  <cp:keywords/>
  <dc:description/>
  <cp:lastModifiedBy> </cp:lastModifiedBy>
  <cp:revision>2</cp:revision>
  <dcterms:created xsi:type="dcterms:W3CDTF">2018-09-19T13:24:00Z</dcterms:created>
  <dcterms:modified xsi:type="dcterms:W3CDTF">2018-09-19T13:24:00Z</dcterms:modified>
</cp:coreProperties>
</file>