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E8" w:rsidRDefault="005041E8" w:rsidP="005041E8">
      <w:pPr>
        <w:jc w:val="center"/>
        <w:rPr>
          <w:b/>
        </w:rPr>
      </w:pPr>
    </w:p>
    <w:p w:rsidR="005041E8" w:rsidRDefault="005041E8" w:rsidP="005041E8">
      <w:pPr>
        <w:jc w:val="center"/>
        <w:rPr>
          <w:b/>
        </w:rPr>
      </w:pPr>
    </w:p>
    <w:p w:rsidR="008B3163" w:rsidRPr="005041E8" w:rsidRDefault="005041E8" w:rsidP="005041E8">
      <w:pPr>
        <w:jc w:val="center"/>
        <w:rPr>
          <w:b/>
        </w:rPr>
      </w:pPr>
      <w:r w:rsidRPr="005041E8">
        <w:rPr>
          <w:b/>
        </w:rPr>
        <w:t>Χειρουργική Ανατομία -  Κλινική και Λειτουργική Ανατομία</w:t>
      </w:r>
    </w:p>
    <w:p w:rsidR="005041E8" w:rsidRPr="005041E8" w:rsidRDefault="005041E8">
      <w:r>
        <w:t xml:space="preserve">Εκπαιδευτικός στόχος του μαθήματος είναι η εξοικείωση του φοιτητή με τα κάτωθι </w:t>
      </w:r>
      <w:r w:rsidRPr="005041E8">
        <w:t>:</w:t>
      </w:r>
    </w:p>
    <w:p w:rsidR="005041E8" w:rsidRDefault="005041E8" w:rsidP="00FC6AF3">
      <w:pPr>
        <w:spacing w:after="0" w:line="240" w:lineRule="auto"/>
      </w:pPr>
      <w:r>
        <w:t xml:space="preserve">Μέσω του κατ’ επιλογήν μαθήματος επιδιώκεται ο φοιτητής να γνωρίσει και να είναι σε θέση να περιγράφει μηχανισμούς που διέπουν τις προσαρμογές του ανθρώπινου οργανισμού ως αποτέλεσμα της γήρανσης, με έμφαση στις προσαρμογές του νευρικού και </w:t>
      </w:r>
      <w:proofErr w:type="spellStart"/>
      <w:r>
        <w:t>μυοσκελετικού</w:t>
      </w:r>
      <w:proofErr w:type="spellEnd"/>
      <w:r>
        <w:t xml:space="preserve"> συστήματος, φυσιολογικά και σε </w:t>
      </w:r>
      <w:proofErr w:type="spellStart"/>
      <w:r>
        <w:t>ηλικιοεξαρτώμενες</w:t>
      </w:r>
      <w:proofErr w:type="spellEnd"/>
      <w:r>
        <w:t xml:space="preserve"> </w:t>
      </w:r>
      <w:proofErr w:type="spellStart"/>
      <w:r>
        <w:t>νευροεκφυλιστικές</w:t>
      </w:r>
      <w:proofErr w:type="spellEnd"/>
      <w:r>
        <w:t xml:space="preserve"> διαταραχές.</w:t>
      </w:r>
    </w:p>
    <w:p w:rsidR="00FC6AF3" w:rsidRPr="00FC6AF3" w:rsidRDefault="00FC6AF3" w:rsidP="00FC6AF3">
      <w:pPr>
        <w:spacing w:after="0" w:line="240" w:lineRule="auto"/>
      </w:pPr>
      <w:r>
        <w:t xml:space="preserve">Το μάθημα στοχεύει να παρέχει στο φοιτητή τις κατάλληλες θεωρητικές αλλά και εργαστηριακές γνώσεις (μέσω προβλεπόμενης άσκησης), ώστε να μπορεί να κατανοήσει και περιγράψει </w:t>
      </w:r>
      <w:r w:rsidRPr="00FC6AF3">
        <w:t>: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Τα βασικά φαινόμενα της γήρανσης και τις επιπτώσεις της στα κυτταρικά οργανίδια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Τις προσαρμογές του νευρικού και </w:t>
      </w:r>
      <w:proofErr w:type="spellStart"/>
      <w:r>
        <w:t>μυοσκελετικού</w:t>
      </w:r>
      <w:proofErr w:type="spellEnd"/>
      <w:r>
        <w:t xml:space="preserve"> συστήματος, ως αποτέλεσμα της γήρανσης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Τους </w:t>
      </w:r>
      <w:proofErr w:type="spellStart"/>
      <w:r>
        <w:t>ασκησιογενείς</w:t>
      </w:r>
      <w:proofErr w:type="spellEnd"/>
      <w:r>
        <w:t xml:space="preserve"> μηχανισμούς άμεσων και χρόνιων προσαρμογών του μυϊκού και του οστίτη ιστού κατά τη γήρανση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Το ρόλο της άσκησης στη φυσιολογία της οστεοπόρωσης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Τα ενεργειακά συστήματα, την ορμονική ρύθμιση και τις μεταβολικές προσαρμογές του οργανισμού κατά την άσκηση στην τρίτη ηλικία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Τις αγγειακές μεταβολές στο </w:t>
      </w:r>
      <w:proofErr w:type="spellStart"/>
      <w:r>
        <w:t>γηρασμένο</w:t>
      </w:r>
      <w:proofErr w:type="spellEnd"/>
      <w:r>
        <w:t xml:space="preserve"> εγκέφαλο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Το μεταβολισμό του εγκεφάλου κατά τη γήρανση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Τις </w:t>
      </w:r>
      <w:proofErr w:type="spellStart"/>
      <w:r>
        <w:t>νευροενδοκρινικές</w:t>
      </w:r>
      <w:proofErr w:type="spellEnd"/>
      <w:r>
        <w:t xml:space="preserve"> μεταβολές στη γήρανση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Τις μεταβολές στις οδούς μεταγωγής τους σήματος των νευροδιαβιβαστών στο γερασμένο εγκέφαλο</w:t>
      </w:r>
    </w:p>
    <w:p w:rsidR="00FC6AF3" w:rsidRDefault="00FC6AF3" w:rsidP="00FC6AF3">
      <w:pPr>
        <w:pStyle w:val="a4"/>
        <w:numPr>
          <w:ilvl w:val="0"/>
          <w:numId w:val="1"/>
        </w:numPr>
        <w:spacing w:after="0" w:line="240" w:lineRule="auto"/>
      </w:pPr>
      <w:r>
        <w:t>Την επίδραση της άσκησης σ</w:t>
      </w:r>
      <w:r w:rsidR="00EC0B8A">
        <w:t>τη γήρανση του κεντρικού νευρικού συστήματος</w:t>
      </w:r>
    </w:p>
    <w:p w:rsidR="00EC0B8A" w:rsidRDefault="00EC0B8A" w:rsidP="00FC6AF3">
      <w:pPr>
        <w:pStyle w:val="a4"/>
        <w:numPr>
          <w:ilvl w:val="0"/>
          <w:numId w:val="1"/>
        </w:numPr>
        <w:spacing w:after="0" w:line="240" w:lineRule="auto"/>
      </w:pPr>
      <w:r>
        <w:t>Το ρόλο της διατροφής στη γήρανση του νευρικού συστήματος</w:t>
      </w:r>
    </w:p>
    <w:p w:rsidR="00EC0B8A" w:rsidRDefault="00EC0B8A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Το ρόλο του οξειδωτικού </w:t>
      </w:r>
      <w:r>
        <w:rPr>
          <w:lang w:val="en-US"/>
        </w:rPr>
        <w:t>stress</w:t>
      </w:r>
      <w:r>
        <w:t xml:space="preserve"> και της διαταραγμένης ομοιόστασης του ασβεστίου στη γήρανση του εγκεφάλου</w:t>
      </w:r>
    </w:p>
    <w:p w:rsidR="00EC0B8A" w:rsidRPr="00FC6AF3" w:rsidRDefault="00EC0B8A" w:rsidP="00FC6AF3">
      <w:pPr>
        <w:pStyle w:val="a4"/>
        <w:numPr>
          <w:ilvl w:val="0"/>
          <w:numId w:val="1"/>
        </w:numPr>
        <w:spacing w:after="0" w:line="240" w:lineRule="auto"/>
      </w:pPr>
      <w:r>
        <w:t xml:space="preserve">Τη νόσο </w:t>
      </w:r>
      <w:r>
        <w:rPr>
          <w:lang w:val="en-US"/>
        </w:rPr>
        <w:t>Alzheimer</w:t>
      </w:r>
    </w:p>
    <w:p w:rsidR="005041E8" w:rsidRPr="005041E8" w:rsidRDefault="005041E8" w:rsidP="00FC6AF3">
      <w:pPr>
        <w:spacing w:after="0"/>
      </w:pPr>
    </w:p>
    <w:sectPr w:rsidR="005041E8" w:rsidRPr="005041E8" w:rsidSect="008B3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5E34"/>
    <w:multiLevelType w:val="hybridMultilevel"/>
    <w:tmpl w:val="72E41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5041E8"/>
    <w:rsid w:val="005041E8"/>
    <w:rsid w:val="008B3163"/>
    <w:rsid w:val="00951D43"/>
    <w:rsid w:val="009F3D61"/>
    <w:rsid w:val="00EC0B8A"/>
    <w:rsid w:val="00FC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FC6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2019-01-22T12:22:00Z</dcterms:created>
  <dcterms:modified xsi:type="dcterms:W3CDTF">2019-01-22T13:04:00Z</dcterms:modified>
</cp:coreProperties>
</file>